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F6E00" w14:textId="345E3FEC" w:rsidR="006154D4" w:rsidRPr="00544B21" w:rsidRDefault="006154D4" w:rsidP="006E60F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sz w:val="20"/>
          <w:szCs w:val="20"/>
        </w:rPr>
      </w:pPr>
      <w:r w:rsidRPr="00544B21">
        <w:rPr>
          <w:rFonts w:eastAsia="Times New Roman" w:cstheme="minorHAnsi"/>
          <w:sz w:val="20"/>
          <w:szCs w:val="20"/>
        </w:rPr>
        <w:t xml:space="preserve">Procès-verbal de la séance en date </w:t>
      </w:r>
      <w:r w:rsidR="00F04454" w:rsidRPr="00544B21">
        <w:rPr>
          <w:rFonts w:eastAsia="Times New Roman" w:cstheme="minorHAnsi"/>
          <w:sz w:val="20"/>
          <w:szCs w:val="20"/>
        </w:rPr>
        <w:t xml:space="preserve">du </w:t>
      </w:r>
      <w:r w:rsidR="00775533" w:rsidRPr="00544B21">
        <w:rPr>
          <w:rFonts w:eastAsia="Times New Roman" w:cstheme="minorHAnsi"/>
          <w:sz w:val="20"/>
          <w:szCs w:val="20"/>
        </w:rPr>
        <w:t xml:space="preserve">9 Décembre </w:t>
      </w:r>
      <w:r w:rsidR="00074019" w:rsidRPr="00544B21">
        <w:rPr>
          <w:rFonts w:eastAsia="Times New Roman" w:cstheme="minorHAnsi"/>
          <w:sz w:val="20"/>
          <w:szCs w:val="20"/>
        </w:rPr>
        <w:t>2021</w:t>
      </w:r>
      <w:r w:rsidR="00873695" w:rsidRPr="00544B21">
        <w:rPr>
          <w:rFonts w:eastAsia="Times New Roman" w:cstheme="minorHAnsi"/>
          <w:sz w:val="20"/>
          <w:szCs w:val="20"/>
        </w:rPr>
        <w:t xml:space="preserve"> </w:t>
      </w:r>
      <w:r w:rsidR="0074588B" w:rsidRPr="00544B21">
        <w:rPr>
          <w:rFonts w:eastAsia="Times New Roman" w:cstheme="minorHAnsi"/>
          <w:sz w:val="20"/>
          <w:szCs w:val="20"/>
        </w:rPr>
        <w:t xml:space="preserve">- </w:t>
      </w:r>
      <w:r w:rsidRPr="00544B21">
        <w:rPr>
          <w:rFonts w:eastAsia="Times New Roman" w:cstheme="minorHAnsi"/>
          <w:sz w:val="20"/>
          <w:szCs w:val="20"/>
        </w:rPr>
        <w:t>Conseil Municipal de Coubon</w:t>
      </w:r>
    </w:p>
    <w:p w14:paraId="695BD408" w14:textId="77777777" w:rsidR="00785F64" w:rsidRPr="00544B21" w:rsidRDefault="00785F64" w:rsidP="006E60F9">
      <w:pPr>
        <w:autoSpaceDE w:val="0"/>
        <w:autoSpaceDN w:val="0"/>
        <w:adjustRightInd w:val="0"/>
        <w:spacing w:after="0" w:line="240" w:lineRule="auto"/>
        <w:jc w:val="both"/>
        <w:rPr>
          <w:rFonts w:cstheme="minorHAnsi"/>
          <w:color w:val="000000"/>
          <w:sz w:val="20"/>
          <w:szCs w:val="20"/>
        </w:rPr>
      </w:pPr>
    </w:p>
    <w:p w14:paraId="01858C5E" w14:textId="77777777" w:rsidR="00F663B6" w:rsidRPr="00550AC5" w:rsidRDefault="00F663B6" w:rsidP="00F663B6">
      <w:pPr>
        <w:spacing w:before="100"/>
        <w:jc w:val="both"/>
        <w:rPr>
          <w:rFonts w:eastAsia="LiberationSans" w:cstheme="minorHAnsi"/>
          <w:kern w:val="3"/>
          <w:sz w:val="20"/>
          <w:szCs w:val="20"/>
          <w:lang w:eastAsia="fr-FR" w:bidi="fr-FR"/>
        </w:rPr>
      </w:pPr>
      <w:r w:rsidRPr="00550AC5">
        <w:rPr>
          <w:rFonts w:eastAsia="LiberationSans" w:cstheme="minorHAnsi"/>
          <w:kern w:val="3"/>
          <w:sz w:val="20"/>
          <w:szCs w:val="20"/>
          <w:lang w:eastAsia="fr-FR" w:bidi="fr-FR"/>
        </w:rPr>
        <w:t>L’an deux mil vingt et un le neuf décembre à vingt heures, le conseil municipal de la commune de COUBON, s’est réuni en session ordinaire, à la mairie, sous la présidence de Madame Christelle VALANTIN, Maire</w:t>
      </w:r>
    </w:p>
    <w:p w14:paraId="7B66A64C" w14:textId="77777777" w:rsidR="00F663B6" w:rsidRPr="00550AC5" w:rsidRDefault="00F663B6" w:rsidP="00F663B6">
      <w:pPr>
        <w:spacing w:before="100"/>
        <w:jc w:val="both"/>
        <w:rPr>
          <w:rFonts w:eastAsia="LiberationSans" w:cstheme="minorHAnsi"/>
          <w:kern w:val="3"/>
          <w:sz w:val="20"/>
          <w:szCs w:val="20"/>
          <w:lang w:eastAsia="fr-FR" w:bidi="fr-FR"/>
        </w:rPr>
      </w:pPr>
      <w:r w:rsidRPr="00550AC5">
        <w:rPr>
          <w:rFonts w:eastAsia="LiberationSans" w:cstheme="minorHAnsi"/>
          <w:kern w:val="3"/>
          <w:sz w:val="20"/>
          <w:szCs w:val="20"/>
          <w:lang w:eastAsia="fr-FR" w:bidi="fr-FR"/>
        </w:rPr>
        <w:t>Date de la convocation du conseil municipal : 2 Décembre 2021</w:t>
      </w:r>
    </w:p>
    <w:p w14:paraId="2C069BA3" w14:textId="77777777" w:rsidR="00F663B6" w:rsidRPr="00550AC5" w:rsidRDefault="00F663B6" w:rsidP="00F663B6">
      <w:pPr>
        <w:spacing w:before="100"/>
        <w:jc w:val="both"/>
        <w:rPr>
          <w:rFonts w:eastAsia="LiberationSans" w:cstheme="minorHAnsi"/>
          <w:kern w:val="3"/>
          <w:sz w:val="20"/>
          <w:szCs w:val="20"/>
          <w:lang w:eastAsia="fr-FR" w:bidi="fr-FR"/>
        </w:rPr>
      </w:pPr>
      <w:r w:rsidRPr="00550AC5">
        <w:rPr>
          <w:rFonts w:eastAsia="LiberationSans" w:cstheme="minorHAnsi"/>
          <w:kern w:val="3"/>
          <w:sz w:val="20"/>
          <w:szCs w:val="20"/>
          <w:lang w:eastAsia="fr-FR" w:bidi="fr-FR"/>
        </w:rPr>
        <w:t>Membres présents : ANTHOUARD Michelle, BEGEL Alain, CHOUVIER Olivier, CHOUVIER Isabelle, COURRIOL Alain, ESQUIS Thierry, FAISANDIER Josiane, GIMBERT Frédéric, KERDRAON André, KERDRAON Jennifer, LHOSTE René, MAISONNEUVE Henri, MIALON Nathalie, NICOLAS Jérôme, PEYRACHE Roselyne, REBOUL Benjamin, REYNE Guy, ROUDIL Elodie, VALANTIN Christelle,</w:t>
      </w:r>
    </w:p>
    <w:p w14:paraId="148D7C22" w14:textId="77777777" w:rsidR="00F663B6" w:rsidRPr="00550AC5" w:rsidRDefault="00F663B6" w:rsidP="00F663B6">
      <w:pPr>
        <w:spacing w:before="100"/>
        <w:jc w:val="both"/>
        <w:rPr>
          <w:rFonts w:eastAsia="LiberationSans" w:cstheme="minorHAnsi"/>
          <w:kern w:val="3"/>
          <w:sz w:val="20"/>
          <w:szCs w:val="20"/>
          <w:lang w:eastAsia="fr-FR" w:bidi="fr-FR"/>
        </w:rPr>
      </w:pPr>
      <w:r w:rsidRPr="00550AC5">
        <w:rPr>
          <w:rFonts w:eastAsia="LiberationSans" w:cstheme="minorHAnsi"/>
          <w:kern w:val="3"/>
          <w:sz w:val="20"/>
          <w:szCs w:val="20"/>
          <w:lang w:eastAsia="fr-FR" w:bidi="fr-FR"/>
        </w:rPr>
        <w:t>Procurations : ANTERION Magali, à KERDRAON André, MIALANE Stéphanie à COURRIOL Alain, SICARD Sandra à CHOUVIER Isabelle, PLASSE Blandine à LHOSTE René</w:t>
      </w:r>
    </w:p>
    <w:p w14:paraId="12DFD582" w14:textId="77777777" w:rsidR="00F663B6" w:rsidRPr="00550AC5" w:rsidRDefault="00F663B6" w:rsidP="00F663B6">
      <w:pPr>
        <w:spacing w:before="100"/>
        <w:jc w:val="both"/>
        <w:rPr>
          <w:rFonts w:eastAsia="LiberationSans" w:cstheme="minorHAnsi"/>
          <w:kern w:val="3"/>
          <w:sz w:val="20"/>
          <w:szCs w:val="20"/>
          <w:lang w:eastAsia="fr-FR" w:bidi="fr-FR"/>
        </w:rPr>
      </w:pPr>
      <w:r w:rsidRPr="00550AC5">
        <w:rPr>
          <w:rFonts w:eastAsia="LiberationSans" w:cstheme="minorHAnsi"/>
          <w:kern w:val="3"/>
          <w:sz w:val="20"/>
          <w:szCs w:val="20"/>
          <w:lang w:eastAsia="fr-FR" w:bidi="fr-FR"/>
        </w:rPr>
        <w:t>Secrétaire de séance : Roselyne PEYRACHE</w:t>
      </w:r>
    </w:p>
    <w:p w14:paraId="24166B74" w14:textId="1E3E6B77" w:rsidR="009E016F" w:rsidRPr="00544B21" w:rsidRDefault="00D31697" w:rsidP="006E60F9">
      <w:pPr>
        <w:jc w:val="both"/>
        <w:rPr>
          <w:rFonts w:eastAsia="Times New Roman" w:cstheme="minorHAnsi"/>
          <w:sz w:val="20"/>
          <w:szCs w:val="20"/>
          <w:u w:val="single"/>
        </w:rPr>
      </w:pPr>
      <w:r w:rsidRPr="00544B21">
        <w:rPr>
          <w:rFonts w:eastAsia="Times New Roman" w:cstheme="minorHAnsi"/>
          <w:sz w:val="20"/>
          <w:szCs w:val="20"/>
          <w:u w:val="single"/>
        </w:rPr>
        <w:t>L’ordre du jour de la séance</w:t>
      </w:r>
      <w:r w:rsidR="006154D4" w:rsidRPr="00544B21">
        <w:rPr>
          <w:rFonts w:eastAsia="Times New Roman" w:cstheme="minorHAnsi"/>
          <w:sz w:val="20"/>
          <w:szCs w:val="20"/>
          <w:u w:val="single"/>
        </w:rPr>
        <w:t xml:space="preserve"> était le suivant :</w:t>
      </w:r>
    </w:p>
    <w:tbl>
      <w:tblPr>
        <w:tblpPr w:leftFromText="141" w:rightFromText="141" w:vertAnchor="text" w:horzAnchor="margin" w:tblpXSpec="center" w:tblpY="459"/>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91"/>
        <w:gridCol w:w="1964"/>
      </w:tblGrid>
      <w:tr w:rsidR="00795BD0" w:rsidRPr="00544B21" w14:paraId="046D4A1D" w14:textId="77777777" w:rsidTr="00795BD0">
        <w:trPr>
          <w:trHeight w:val="585"/>
        </w:trPr>
        <w:tc>
          <w:tcPr>
            <w:tcW w:w="7391" w:type="dxa"/>
            <w:shd w:val="clear" w:color="auto" w:fill="auto"/>
            <w:vAlign w:val="bottom"/>
            <w:hideMark/>
          </w:tcPr>
          <w:p w14:paraId="23F5DD2F"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Décision modificative N°3</w:t>
            </w:r>
          </w:p>
        </w:tc>
        <w:tc>
          <w:tcPr>
            <w:tcW w:w="1964" w:type="dxa"/>
            <w:shd w:val="clear" w:color="auto" w:fill="auto"/>
            <w:vAlign w:val="bottom"/>
            <w:hideMark/>
          </w:tcPr>
          <w:p w14:paraId="2A331304"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2021/38</w:t>
            </w:r>
          </w:p>
        </w:tc>
      </w:tr>
      <w:tr w:rsidR="00795BD0" w:rsidRPr="00544B21" w14:paraId="0247EB59" w14:textId="77777777" w:rsidTr="00795BD0">
        <w:trPr>
          <w:trHeight w:val="585"/>
        </w:trPr>
        <w:tc>
          <w:tcPr>
            <w:tcW w:w="7391" w:type="dxa"/>
            <w:shd w:val="clear" w:color="auto" w:fill="auto"/>
            <w:vAlign w:val="bottom"/>
            <w:hideMark/>
          </w:tcPr>
          <w:p w14:paraId="6FC0DCDA"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Rapport de la clect</w:t>
            </w:r>
          </w:p>
        </w:tc>
        <w:tc>
          <w:tcPr>
            <w:tcW w:w="1964" w:type="dxa"/>
            <w:shd w:val="clear" w:color="auto" w:fill="auto"/>
            <w:vAlign w:val="bottom"/>
            <w:hideMark/>
          </w:tcPr>
          <w:p w14:paraId="54E57860"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2021/39</w:t>
            </w:r>
          </w:p>
        </w:tc>
      </w:tr>
      <w:tr w:rsidR="00795BD0" w:rsidRPr="00544B21" w14:paraId="4A9F0F6A" w14:textId="77777777" w:rsidTr="00795BD0">
        <w:trPr>
          <w:trHeight w:val="585"/>
        </w:trPr>
        <w:tc>
          <w:tcPr>
            <w:tcW w:w="7391" w:type="dxa"/>
            <w:shd w:val="clear" w:color="auto" w:fill="auto"/>
            <w:vAlign w:val="bottom"/>
            <w:hideMark/>
          </w:tcPr>
          <w:p w14:paraId="1C1C5B19"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Tarifs 2022</w:t>
            </w:r>
          </w:p>
        </w:tc>
        <w:tc>
          <w:tcPr>
            <w:tcW w:w="1964" w:type="dxa"/>
            <w:shd w:val="clear" w:color="auto" w:fill="auto"/>
            <w:vAlign w:val="bottom"/>
            <w:hideMark/>
          </w:tcPr>
          <w:p w14:paraId="06DF968B"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2021/40</w:t>
            </w:r>
          </w:p>
        </w:tc>
      </w:tr>
      <w:tr w:rsidR="00795BD0" w:rsidRPr="00544B21" w14:paraId="3FBD5B03" w14:textId="77777777" w:rsidTr="00795BD0">
        <w:trPr>
          <w:trHeight w:val="585"/>
        </w:trPr>
        <w:tc>
          <w:tcPr>
            <w:tcW w:w="7391" w:type="dxa"/>
            <w:shd w:val="clear" w:color="auto" w:fill="auto"/>
            <w:vAlign w:val="bottom"/>
            <w:hideMark/>
          </w:tcPr>
          <w:p w14:paraId="531F22D5"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Institution des heures supplémentaires des agents</w:t>
            </w:r>
          </w:p>
        </w:tc>
        <w:tc>
          <w:tcPr>
            <w:tcW w:w="1964" w:type="dxa"/>
            <w:shd w:val="clear" w:color="auto" w:fill="auto"/>
            <w:vAlign w:val="bottom"/>
            <w:hideMark/>
          </w:tcPr>
          <w:p w14:paraId="6C883099"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2021/41</w:t>
            </w:r>
          </w:p>
        </w:tc>
      </w:tr>
      <w:tr w:rsidR="00795BD0" w:rsidRPr="00544B21" w14:paraId="215554CF" w14:textId="77777777" w:rsidTr="00795BD0">
        <w:trPr>
          <w:trHeight w:val="585"/>
        </w:trPr>
        <w:tc>
          <w:tcPr>
            <w:tcW w:w="7391" w:type="dxa"/>
            <w:shd w:val="clear" w:color="auto" w:fill="auto"/>
            <w:vAlign w:val="bottom"/>
            <w:hideMark/>
          </w:tcPr>
          <w:p w14:paraId="5E595EA0"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Adoption de la nouvelle organisation du temps de travail</w:t>
            </w:r>
          </w:p>
        </w:tc>
        <w:tc>
          <w:tcPr>
            <w:tcW w:w="1964" w:type="dxa"/>
            <w:shd w:val="clear" w:color="auto" w:fill="auto"/>
            <w:vAlign w:val="bottom"/>
            <w:hideMark/>
          </w:tcPr>
          <w:p w14:paraId="2590067B"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2021/42</w:t>
            </w:r>
          </w:p>
        </w:tc>
      </w:tr>
      <w:tr w:rsidR="00795BD0" w:rsidRPr="00544B21" w14:paraId="6DBE40F8" w14:textId="77777777" w:rsidTr="00795BD0">
        <w:trPr>
          <w:trHeight w:val="585"/>
        </w:trPr>
        <w:tc>
          <w:tcPr>
            <w:tcW w:w="7391" w:type="dxa"/>
            <w:shd w:val="clear" w:color="auto" w:fill="auto"/>
            <w:vAlign w:val="bottom"/>
            <w:hideMark/>
          </w:tcPr>
          <w:p w14:paraId="61A33E8C"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Modification du RIFSEEP- Création du Complément Indemnitaire Annuel</w:t>
            </w:r>
          </w:p>
        </w:tc>
        <w:tc>
          <w:tcPr>
            <w:tcW w:w="1964" w:type="dxa"/>
            <w:shd w:val="clear" w:color="auto" w:fill="auto"/>
            <w:vAlign w:val="bottom"/>
            <w:hideMark/>
          </w:tcPr>
          <w:p w14:paraId="4EA36749"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2021/43</w:t>
            </w:r>
          </w:p>
        </w:tc>
      </w:tr>
      <w:tr w:rsidR="00795BD0" w:rsidRPr="00544B21" w14:paraId="5E9F95B2" w14:textId="77777777" w:rsidTr="00795BD0">
        <w:trPr>
          <w:trHeight w:val="585"/>
        </w:trPr>
        <w:tc>
          <w:tcPr>
            <w:tcW w:w="7391" w:type="dxa"/>
            <w:shd w:val="clear" w:color="auto" w:fill="auto"/>
            <w:vAlign w:val="bottom"/>
            <w:hideMark/>
          </w:tcPr>
          <w:p w14:paraId="36CF680D"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Mandatement de dépenses avant le vote du budget</w:t>
            </w:r>
          </w:p>
        </w:tc>
        <w:tc>
          <w:tcPr>
            <w:tcW w:w="1964" w:type="dxa"/>
            <w:shd w:val="clear" w:color="auto" w:fill="auto"/>
            <w:vAlign w:val="bottom"/>
            <w:hideMark/>
          </w:tcPr>
          <w:p w14:paraId="4DD77B3C"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2021/44</w:t>
            </w:r>
          </w:p>
        </w:tc>
      </w:tr>
      <w:tr w:rsidR="00795BD0" w:rsidRPr="00544B21" w14:paraId="03BE2D8B" w14:textId="77777777" w:rsidTr="00795BD0">
        <w:trPr>
          <w:trHeight w:val="585"/>
        </w:trPr>
        <w:tc>
          <w:tcPr>
            <w:tcW w:w="7391" w:type="dxa"/>
            <w:shd w:val="clear" w:color="auto" w:fill="auto"/>
            <w:vAlign w:val="bottom"/>
            <w:hideMark/>
          </w:tcPr>
          <w:p w14:paraId="2B3EB2E5"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Réfection du four de volhac</w:t>
            </w:r>
          </w:p>
        </w:tc>
        <w:tc>
          <w:tcPr>
            <w:tcW w:w="1964" w:type="dxa"/>
            <w:shd w:val="clear" w:color="auto" w:fill="auto"/>
            <w:vAlign w:val="bottom"/>
            <w:hideMark/>
          </w:tcPr>
          <w:p w14:paraId="1F61BDE1"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2021/45</w:t>
            </w:r>
          </w:p>
        </w:tc>
      </w:tr>
      <w:tr w:rsidR="00795BD0" w:rsidRPr="00544B21" w14:paraId="00C57D37" w14:textId="77777777" w:rsidTr="00795BD0">
        <w:trPr>
          <w:trHeight w:val="585"/>
        </w:trPr>
        <w:tc>
          <w:tcPr>
            <w:tcW w:w="7391" w:type="dxa"/>
            <w:shd w:val="clear" w:color="auto" w:fill="auto"/>
            <w:vAlign w:val="bottom"/>
            <w:hideMark/>
          </w:tcPr>
          <w:p w14:paraId="31E5E7F1"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Tableau des effectifs</w:t>
            </w:r>
          </w:p>
        </w:tc>
        <w:tc>
          <w:tcPr>
            <w:tcW w:w="1964" w:type="dxa"/>
            <w:shd w:val="clear" w:color="auto" w:fill="auto"/>
            <w:vAlign w:val="bottom"/>
            <w:hideMark/>
          </w:tcPr>
          <w:p w14:paraId="5BFFD61A"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2021/46</w:t>
            </w:r>
          </w:p>
        </w:tc>
      </w:tr>
      <w:tr w:rsidR="00795BD0" w:rsidRPr="00544B21" w14:paraId="4FC87153" w14:textId="77777777" w:rsidTr="00795BD0">
        <w:trPr>
          <w:trHeight w:val="585"/>
        </w:trPr>
        <w:tc>
          <w:tcPr>
            <w:tcW w:w="7391" w:type="dxa"/>
            <w:shd w:val="clear" w:color="auto" w:fill="auto"/>
            <w:vAlign w:val="bottom"/>
            <w:hideMark/>
          </w:tcPr>
          <w:p w14:paraId="33614B52"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Mise à disposition auprès du centre de loisirs</w:t>
            </w:r>
          </w:p>
        </w:tc>
        <w:tc>
          <w:tcPr>
            <w:tcW w:w="1964" w:type="dxa"/>
            <w:shd w:val="clear" w:color="auto" w:fill="auto"/>
            <w:vAlign w:val="bottom"/>
            <w:hideMark/>
          </w:tcPr>
          <w:p w14:paraId="3693664D"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2021/47</w:t>
            </w:r>
          </w:p>
        </w:tc>
      </w:tr>
      <w:tr w:rsidR="00795BD0" w:rsidRPr="00544B21" w14:paraId="6E25204A" w14:textId="77777777" w:rsidTr="00795BD0">
        <w:trPr>
          <w:trHeight w:val="585"/>
        </w:trPr>
        <w:tc>
          <w:tcPr>
            <w:tcW w:w="7391" w:type="dxa"/>
            <w:shd w:val="clear" w:color="auto" w:fill="auto"/>
            <w:vAlign w:val="bottom"/>
            <w:hideMark/>
          </w:tcPr>
          <w:p w14:paraId="57B05B1C"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 xml:space="preserve">Recensement de la population </w:t>
            </w:r>
          </w:p>
        </w:tc>
        <w:tc>
          <w:tcPr>
            <w:tcW w:w="1964" w:type="dxa"/>
            <w:shd w:val="clear" w:color="auto" w:fill="auto"/>
            <w:vAlign w:val="bottom"/>
            <w:hideMark/>
          </w:tcPr>
          <w:p w14:paraId="23A438D6"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2021/48</w:t>
            </w:r>
          </w:p>
        </w:tc>
      </w:tr>
      <w:tr w:rsidR="00795BD0" w:rsidRPr="00544B21" w14:paraId="381E45E1" w14:textId="77777777" w:rsidTr="00795BD0">
        <w:trPr>
          <w:trHeight w:val="585"/>
        </w:trPr>
        <w:tc>
          <w:tcPr>
            <w:tcW w:w="7391" w:type="dxa"/>
            <w:shd w:val="clear" w:color="auto" w:fill="auto"/>
            <w:vAlign w:val="bottom"/>
            <w:hideMark/>
          </w:tcPr>
          <w:p w14:paraId="215499B7"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Limitation de l'exonération de deux ans en faveur des constructions nouvelles à usage d'habitation</w:t>
            </w:r>
          </w:p>
        </w:tc>
        <w:tc>
          <w:tcPr>
            <w:tcW w:w="1964" w:type="dxa"/>
            <w:shd w:val="clear" w:color="auto" w:fill="auto"/>
            <w:vAlign w:val="bottom"/>
            <w:hideMark/>
          </w:tcPr>
          <w:p w14:paraId="4599CB6F"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2021/49</w:t>
            </w:r>
          </w:p>
        </w:tc>
      </w:tr>
      <w:tr w:rsidR="00795BD0" w:rsidRPr="00544B21" w14:paraId="203C006B" w14:textId="77777777" w:rsidTr="00795BD0">
        <w:trPr>
          <w:trHeight w:val="585"/>
        </w:trPr>
        <w:tc>
          <w:tcPr>
            <w:tcW w:w="7391" w:type="dxa"/>
            <w:shd w:val="clear" w:color="auto" w:fill="auto"/>
            <w:vAlign w:val="bottom"/>
            <w:hideMark/>
          </w:tcPr>
          <w:p w14:paraId="7C6B996F"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Approbation de la modification simplifiée N° 1 au PLU</w:t>
            </w:r>
          </w:p>
        </w:tc>
        <w:tc>
          <w:tcPr>
            <w:tcW w:w="1964" w:type="dxa"/>
            <w:shd w:val="clear" w:color="auto" w:fill="auto"/>
            <w:vAlign w:val="bottom"/>
            <w:hideMark/>
          </w:tcPr>
          <w:p w14:paraId="46EA2937" w14:textId="77777777" w:rsidR="00795BD0" w:rsidRPr="00544B21" w:rsidRDefault="00795BD0" w:rsidP="00795BD0">
            <w:pPr>
              <w:rPr>
                <w:rFonts w:cstheme="minorHAnsi"/>
                <w:color w:val="000000"/>
                <w:sz w:val="20"/>
                <w:szCs w:val="20"/>
                <w:lang w:eastAsia="fr-FR"/>
              </w:rPr>
            </w:pPr>
            <w:r w:rsidRPr="00544B21">
              <w:rPr>
                <w:rFonts w:cstheme="minorHAnsi"/>
                <w:color w:val="000000"/>
                <w:sz w:val="20"/>
                <w:szCs w:val="20"/>
                <w:lang w:eastAsia="fr-FR"/>
              </w:rPr>
              <w:t>2021/50</w:t>
            </w:r>
          </w:p>
        </w:tc>
      </w:tr>
    </w:tbl>
    <w:p w14:paraId="5676F282" w14:textId="77777777" w:rsidR="00795BD0" w:rsidRPr="00544B21" w:rsidRDefault="00795BD0" w:rsidP="006E60F9">
      <w:pPr>
        <w:spacing w:before="100" w:beforeAutospacing="1" w:after="198"/>
        <w:jc w:val="both"/>
        <w:rPr>
          <w:rFonts w:cstheme="minorHAnsi"/>
          <w:sz w:val="20"/>
          <w:szCs w:val="20"/>
          <w:lang w:eastAsia="fr-FR"/>
        </w:rPr>
      </w:pPr>
    </w:p>
    <w:p w14:paraId="10725946" w14:textId="38E8CFC1" w:rsidR="000872F1" w:rsidRPr="00544B21" w:rsidRDefault="00F04454" w:rsidP="006E60F9">
      <w:pPr>
        <w:spacing w:before="100" w:beforeAutospacing="1" w:after="198"/>
        <w:jc w:val="both"/>
        <w:rPr>
          <w:rFonts w:cstheme="minorHAnsi"/>
          <w:sz w:val="20"/>
          <w:szCs w:val="20"/>
          <w:lang w:eastAsia="fr-FR"/>
        </w:rPr>
      </w:pPr>
      <w:r w:rsidRPr="00544B21">
        <w:rPr>
          <w:rFonts w:cstheme="minorHAnsi"/>
          <w:sz w:val="20"/>
          <w:szCs w:val="20"/>
          <w:lang w:eastAsia="fr-FR"/>
        </w:rPr>
        <w:lastRenderedPageBreak/>
        <w:t xml:space="preserve">Adoption du procès-verbal de la séance du </w:t>
      </w:r>
      <w:r w:rsidR="00795BD0" w:rsidRPr="00544B21">
        <w:rPr>
          <w:rFonts w:cstheme="minorHAnsi"/>
          <w:sz w:val="20"/>
          <w:szCs w:val="20"/>
          <w:lang w:eastAsia="fr-FR"/>
        </w:rPr>
        <w:t>29/09/2021</w:t>
      </w:r>
    </w:p>
    <w:p w14:paraId="35F05E7B" w14:textId="0FFA6FD7" w:rsidR="003F2825" w:rsidRPr="00544B21" w:rsidRDefault="00CF5984" w:rsidP="006E60F9">
      <w:pPr>
        <w:jc w:val="both"/>
        <w:rPr>
          <w:rFonts w:eastAsia="Times New Roman" w:cstheme="minorHAnsi"/>
          <w:sz w:val="20"/>
          <w:szCs w:val="20"/>
        </w:rPr>
      </w:pPr>
      <w:r w:rsidRPr="00544B21">
        <w:rPr>
          <w:rFonts w:eastAsia="Times New Roman" w:cstheme="minorHAnsi"/>
          <w:sz w:val="20"/>
          <w:szCs w:val="20"/>
        </w:rPr>
        <w:t>Début de séance à</w:t>
      </w:r>
      <w:r w:rsidR="00B0762A" w:rsidRPr="00544B21">
        <w:rPr>
          <w:rFonts w:eastAsia="Times New Roman" w:cstheme="minorHAnsi"/>
          <w:sz w:val="20"/>
          <w:szCs w:val="20"/>
        </w:rPr>
        <w:t xml:space="preserve"> </w:t>
      </w:r>
      <w:r w:rsidR="00775533" w:rsidRPr="00544B21">
        <w:rPr>
          <w:rFonts w:eastAsia="Times New Roman" w:cstheme="minorHAnsi"/>
          <w:sz w:val="20"/>
          <w:szCs w:val="20"/>
        </w:rPr>
        <w:t>20H</w:t>
      </w:r>
    </w:p>
    <w:p w14:paraId="6784A2B7" w14:textId="64A8BA49" w:rsidR="0020647C" w:rsidRPr="00544B21" w:rsidRDefault="0020647C" w:rsidP="006E60F9">
      <w:pPr>
        <w:pStyle w:val="Paragraphedeliste"/>
        <w:numPr>
          <w:ilvl w:val="0"/>
          <w:numId w:val="17"/>
        </w:numPr>
        <w:jc w:val="both"/>
        <w:rPr>
          <w:rFonts w:eastAsia="Times New Roman" w:cstheme="minorHAnsi"/>
          <w:sz w:val="20"/>
          <w:szCs w:val="20"/>
        </w:rPr>
      </w:pPr>
      <w:r w:rsidRPr="00544B21">
        <w:rPr>
          <w:rFonts w:eastAsia="Times New Roman" w:cstheme="minorHAnsi"/>
          <w:b/>
          <w:bCs/>
          <w:sz w:val="20"/>
          <w:szCs w:val="20"/>
          <w:u w:val="single"/>
        </w:rPr>
        <w:t>Décision modificative N°</w:t>
      </w:r>
      <w:r w:rsidR="00775533" w:rsidRPr="00544B21">
        <w:rPr>
          <w:rFonts w:eastAsia="Times New Roman" w:cstheme="minorHAnsi"/>
          <w:b/>
          <w:bCs/>
          <w:sz w:val="20"/>
          <w:szCs w:val="20"/>
          <w:u w:val="single"/>
        </w:rPr>
        <w:t>3</w:t>
      </w:r>
    </w:p>
    <w:p w14:paraId="04E72671" w14:textId="347B7BE0" w:rsidR="0020647C" w:rsidRPr="00544B21" w:rsidRDefault="0020647C" w:rsidP="006E60F9">
      <w:pPr>
        <w:pStyle w:val="Paragraphedeliste"/>
        <w:jc w:val="both"/>
        <w:rPr>
          <w:rFonts w:eastAsia="Times New Roman" w:cstheme="minorHAnsi"/>
          <w:sz w:val="20"/>
          <w:szCs w:val="20"/>
        </w:rPr>
      </w:pPr>
    </w:p>
    <w:p w14:paraId="01600FA0" w14:textId="77646239" w:rsidR="0020647C" w:rsidRPr="00544B21" w:rsidRDefault="0020647C" w:rsidP="006E60F9">
      <w:pPr>
        <w:pStyle w:val="Paragraphedeliste"/>
        <w:ind w:left="0"/>
        <w:jc w:val="both"/>
        <w:rPr>
          <w:rFonts w:eastAsia="Times New Roman" w:cstheme="minorHAnsi"/>
          <w:b/>
          <w:bCs/>
          <w:sz w:val="20"/>
          <w:szCs w:val="20"/>
        </w:rPr>
      </w:pPr>
      <w:r w:rsidRPr="00544B21">
        <w:rPr>
          <w:rFonts w:eastAsia="Times New Roman" w:cstheme="minorHAnsi"/>
          <w:b/>
          <w:bCs/>
          <w:sz w:val="20"/>
          <w:szCs w:val="20"/>
        </w:rPr>
        <w:t>Rapporteur René LHOSTE</w:t>
      </w:r>
    </w:p>
    <w:p w14:paraId="18B03E2D" w14:textId="0A2116B6" w:rsidR="00537676" w:rsidRPr="00544B21" w:rsidRDefault="00537676" w:rsidP="00072347">
      <w:pPr>
        <w:spacing w:before="100" w:beforeAutospacing="1"/>
        <w:jc w:val="both"/>
        <w:rPr>
          <w:rFonts w:eastAsia="Times New Roman" w:cstheme="minorHAnsi"/>
          <w:sz w:val="20"/>
          <w:szCs w:val="20"/>
        </w:rPr>
      </w:pPr>
      <w:r w:rsidRPr="00544B21">
        <w:rPr>
          <w:rFonts w:eastAsia="Times New Roman" w:cstheme="minorHAnsi"/>
          <w:sz w:val="20"/>
          <w:szCs w:val="20"/>
        </w:rPr>
        <w:t xml:space="preserve">Madame le maire propose d'apporter </w:t>
      </w:r>
      <w:r w:rsidR="00EB4F13" w:rsidRPr="00544B21">
        <w:rPr>
          <w:rFonts w:eastAsia="Times New Roman" w:cstheme="minorHAnsi"/>
          <w:sz w:val="20"/>
          <w:szCs w:val="20"/>
        </w:rPr>
        <w:t>des modifications au budget.</w:t>
      </w:r>
      <w:r w:rsidR="00072347" w:rsidRPr="00544B21">
        <w:rPr>
          <w:rFonts w:eastAsia="Times New Roman" w:cstheme="minorHAnsi"/>
          <w:sz w:val="20"/>
          <w:szCs w:val="20"/>
        </w:rPr>
        <w:t xml:space="preserve"> Les modifications sont présentés au Conseil Municipal.</w:t>
      </w:r>
    </w:p>
    <w:p w14:paraId="3C4DFF64" w14:textId="77777777" w:rsidR="00537676" w:rsidRPr="00544B21" w:rsidRDefault="00537676" w:rsidP="006E60F9">
      <w:pPr>
        <w:spacing w:before="100" w:beforeAutospacing="1"/>
        <w:jc w:val="both"/>
        <w:rPr>
          <w:rFonts w:eastAsia="Times New Roman" w:cstheme="minorHAnsi"/>
          <w:sz w:val="20"/>
          <w:szCs w:val="20"/>
        </w:rPr>
      </w:pPr>
      <w:r w:rsidRPr="00544B21">
        <w:rPr>
          <w:rFonts w:eastAsia="Times New Roman" w:cstheme="minorHAnsi"/>
          <w:b/>
          <w:bCs/>
          <w:sz w:val="20"/>
          <w:szCs w:val="20"/>
        </w:rPr>
        <w:t xml:space="preserve">Après avoir délibéré, le conseil municipal à l’unanimité: </w:t>
      </w:r>
    </w:p>
    <w:p w14:paraId="174B7E44" w14:textId="5AA3C5CD" w:rsidR="00537676" w:rsidRPr="00544B21" w:rsidRDefault="00537676" w:rsidP="006E60F9">
      <w:pPr>
        <w:pStyle w:val="Paragraphedeliste"/>
        <w:numPr>
          <w:ilvl w:val="0"/>
          <w:numId w:val="21"/>
        </w:numPr>
        <w:spacing w:before="100" w:beforeAutospacing="1" w:after="0" w:line="240" w:lineRule="auto"/>
        <w:jc w:val="both"/>
        <w:rPr>
          <w:rFonts w:eastAsia="Times New Roman" w:cstheme="minorHAnsi"/>
          <w:b/>
          <w:bCs/>
          <w:sz w:val="20"/>
          <w:szCs w:val="20"/>
        </w:rPr>
      </w:pPr>
      <w:r w:rsidRPr="00544B21">
        <w:rPr>
          <w:rFonts w:eastAsia="Times New Roman" w:cstheme="minorHAnsi"/>
          <w:b/>
          <w:bCs/>
          <w:sz w:val="20"/>
          <w:szCs w:val="20"/>
        </w:rPr>
        <w:t>APPROUVE la décision modificative n°</w:t>
      </w:r>
      <w:r w:rsidR="00775533" w:rsidRPr="00544B21">
        <w:rPr>
          <w:rFonts w:eastAsia="Times New Roman" w:cstheme="minorHAnsi"/>
          <w:b/>
          <w:bCs/>
          <w:sz w:val="20"/>
          <w:szCs w:val="20"/>
        </w:rPr>
        <w:t>3</w:t>
      </w:r>
      <w:r w:rsidRPr="00544B21">
        <w:rPr>
          <w:rFonts w:eastAsia="Times New Roman" w:cstheme="minorHAnsi"/>
          <w:b/>
          <w:bCs/>
          <w:sz w:val="20"/>
          <w:szCs w:val="20"/>
        </w:rPr>
        <w:t xml:space="preserve"> du budget </w:t>
      </w:r>
    </w:p>
    <w:p w14:paraId="245D5ABE" w14:textId="77777777" w:rsidR="0020647C" w:rsidRPr="00544B21" w:rsidRDefault="0020647C" w:rsidP="006E60F9">
      <w:pPr>
        <w:pStyle w:val="Default"/>
        <w:jc w:val="both"/>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266"/>
        <w:gridCol w:w="620"/>
      </w:tblGrid>
      <w:tr w:rsidR="0020647C" w:rsidRPr="00544B21" w14:paraId="07E626D2" w14:textId="77777777" w:rsidTr="00747CA0">
        <w:tc>
          <w:tcPr>
            <w:tcW w:w="0" w:type="auto"/>
          </w:tcPr>
          <w:p w14:paraId="2C6F03E4" w14:textId="77777777" w:rsidR="0020647C" w:rsidRPr="00544B21" w:rsidRDefault="0020647C" w:rsidP="006E60F9">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39F505A4" w14:textId="4B0A3B50" w:rsidR="0020647C" w:rsidRPr="00544B21" w:rsidRDefault="00F663B6" w:rsidP="006E60F9">
            <w:pPr>
              <w:jc w:val="both"/>
              <w:rPr>
                <w:rFonts w:eastAsia="Times New Roman" w:cstheme="minorHAnsi"/>
                <w:sz w:val="20"/>
                <w:szCs w:val="20"/>
              </w:rPr>
            </w:pPr>
            <w:r>
              <w:rPr>
                <w:rFonts w:eastAsia="Times New Roman" w:cstheme="minorHAnsi"/>
                <w:sz w:val="20"/>
                <w:szCs w:val="20"/>
              </w:rPr>
              <w:t>23</w:t>
            </w:r>
          </w:p>
        </w:tc>
      </w:tr>
      <w:tr w:rsidR="0020647C" w:rsidRPr="00544B21" w14:paraId="45BA5BD2" w14:textId="77777777" w:rsidTr="00747CA0">
        <w:tc>
          <w:tcPr>
            <w:tcW w:w="0" w:type="auto"/>
          </w:tcPr>
          <w:p w14:paraId="236BE948" w14:textId="77777777" w:rsidR="0020647C" w:rsidRPr="00544B21" w:rsidRDefault="0020647C" w:rsidP="006E60F9">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7DE14253" w14:textId="77777777" w:rsidR="0020647C" w:rsidRPr="00544B21" w:rsidRDefault="0020647C" w:rsidP="006E60F9">
            <w:pPr>
              <w:jc w:val="both"/>
              <w:rPr>
                <w:rFonts w:eastAsia="Times New Roman" w:cstheme="minorHAnsi"/>
                <w:sz w:val="20"/>
                <w:szCs w:val="20"/>
              </w:rPr>
            </w:pPr>
            <w:r w:rsidRPr="00544B21">
              <w:rPr>
                <w:rFonts w:eastAsia="Times New Roman" w:cstheme="minorHAnsi"/>
                <w:sz w:val="20"/>
                <w:szCs w:val="20"/>
              </w:rPr>
              <w:t xml:space="preserve"> </w:t>
            </w:r>
          </w:p>
        </w:tc>
      </w:tr>
      <w:tr w:rsidR="0020647C" w:rsidRPr="00544B21" w14:paraId="315B09EF" w14:textId="77777777" w:rsidTr="00747CA0">
        <w:tc>
          <w:tcPr>
            <w:tcW w:w="0" w:type="auto"/>
          </w:tcPr>
          <w:p w14:paraId="19614FE6" w14:textId="77777777" w:rsidR="0020647C" w:rsidRPr="00544B21" w:rsidRDefault="0020647C" w:rsidP="006E60F9">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4542DE68" w14:textId="77777777" w:rsidR="0020647C" w:rsidRPr="00544B21" w:rsidRDefault="0020647C" w:rsidP="006E60F9">
            <w:pPr>
              <w:jc w:val="both"/>
              <w:rPr>
                <w:rFonts w:eastAsia="Times New Roman" w:cstheme="minorHAnsi"/>
                <w:sz w:val="20"/>
                <w:szCs w:val="20"/>
              </w:rPr>
            </w:pPr>
          </w:p>
        </w:tc>
      </w:tr>
    </w:tbl>
    <w:p w14:paraId="004C1220" w14:textId="77777777" w:rsidR="0020647C" w:rsidRPr="00544B21" w:rsidRDefault="0020647C" w:rsidP="006E60F9">
      <w:pPr>
        <w:pStyle w:val="Paragraphedeliste"/>
        <w:jc w:val="both"/>
        <w:rPr>
          <w:rFonts w:eastAsia="Times New Roman" w:cstheme="minorHAnsi"/>
          <w:sz w:val="20"/>
          <w:szCs w:val="20"/>
        </w:rPr>
      </w:pPr>
    </w:p>
    <w:p w14:paraId="341D0C7E" w14:textId="77777777" w:rsidR="0020647C" w:rsidRPr="00544B21" w:rsidRDefault="0020647C" w:rsidP="006E60F9">
      <w:pPr>
        <w:pStyle w:val="Paragraphedeliste"/>
        <w:jc w:val="both"/>
        <w:rPr>
          <w:rFonts w:eastAsia="Times New Roman" w:cstheme="minorHAnsi"/>
          <w:sz w:val="20"/>
          <w:szCs w:val="20"/>
        </w:rPr>
      </w:pPr>
    </w:p>
    <w:p w14:paraId="172A0626" w14:textId="5BB17B65" w:rsidR="00134D20" w:rsidRPr="00544B21" w:rsidRDefault="00775533" w:rsidP="006E60F9">
      <w:pPr>
        <w:pStyle w:val="Paragraphedeliste"/>
        <w:numPr>
          <w:ilvl w:val="0"/>
          <w:numId w:val="17"/>
        </w:numPr>
        <w:jc w:val="both"/>
        <w:rPr>
          <w:rFonts w:eastAsia="Times New Roman" w:cstheme="minorHAnsi"/>
          <w:sz w:val="20"/>
          <w:szCs w:val="20"/>
        </w:rPr>
      </w:pPr>
      <w:r w:rsidRPr="00544B21">
        <w:rPr>
          <w:rFonts w:eastAsia="Times New Roman" w:cstheme="minorHAnsi"/>
          <w:b/>
          <w:bCs/>
          <w:sz w:val="20"/>
          <w:szCs w:val="20"/>
          <w:u w:val="single"/>
        </w:rPr>
        <w:t>Rapport de la CLECT</w:t>
      </w:r>
    </w:p>
    <w:p w14:paraId="5DE5EF2B" w14:textId="77777777" w:rsidR="00134D20" w:rsidRPr="00544B21" w:rsidRDefault="00134D20" w:rsidP="006E60F9">
      <w:pPr>
        <w:pStyle w:val="Paragraphedeliste"/>
        <w:ind w:left="0"/>
        <w:jc w:val="both"/>
        <w:rPr>
          <w:rFonts w:eastAsia="Times New Roman" w:cstheme="minorHAnsi"/>
          <w:b/>
          <w:bCs/>
          <w:sz w:val="20"/>
          <w:szCs w:val="20"/>
        </w:rPr>
      </w:pPr>
    </w:p>
    <w:p w14:paraId="7AB1A12B" w14:textId="606F1A26" w:rsidR="00D25F8C" w:rsidRPr="00544B21" w:rsidRDefault="00134D20" w:rsidP="006E60F9">
      <w:pPr>
        <w:pStyle w:val="Paragraphedeliste"/>
        <w:ind w:left="0"/>
        <w:jc w:val="both"/>
        <w:rPr>
          <w:rFonts w:eastAsia="Times New Roman" w:cstheme="minorHAnsi"/>
          <w:b/>
          <w:bCs/>
          <w:sz w:val="20"/>
          <w:szCs w:val="20"/>
        </w:rPr>
      </w:pPr>
      <w:r w:rsidRPr="00544B21">
        <w:rPr>
          <w:rFonts w:eastAsia="Times New Roman" w:cstheme="minorHAnsi"/>
          <w:b/>
          <w:bCs/>
          <w:sz w:val="20"/>
          <w:szCs w:val="20"/>
        </w:rPr>
        <w:t xml:space="preserve">Rapporteur </w:t>
      </w:r>
      <w:r w:rsidR="00775533" w:rsidRPr="00544B21">
        <w:rPr>
          <w:rFonts w:eastAsia="Times New Roman" w:cstheme="minorHAnsi"/>
          <w:b/>
          <w:bCs/>
          <w:sz w:val="20"/>
          <w:szCs w:val="20"/>
        </w:rPr>
        <w:t>René LHOSTE</w:t>
      </w:r>
    </w:p>
    <w:p w14:paraId="69348B48" w14:textId="77777777" w:rsidR="00775533" w:rsidRPr="00544B21" w:rsidRDefault="00775533" w:rsidP="006E60F9">
      <w:pPr>
        <w:pStyle w:val="Standard"/>
        <w:autoSpaceDE w:val="0"/>
        <w:jc w:val="both"/>
        <w:rPr>
          <w:rFonts w:asciiTheme="minorHAnsi" w:eastAsia="LiberationSans" w:hAnsiTheme="minorHAnsi" w:cstheme="minorHAnsi"/>
          <w:sz w:val="20"/>
          <w:szCs w:val="20"/>
        </w:rPr>
      </w:pPr>
      <w:r w:rsidRPr="00544B21">
        <w:rPr>
          <w:rFonts w:asciiTheme="minorHAnsi" w:eastAsia="LiberationSans" w:hAnsiTheme="minorHAnsi" w:cstheme="minorHAnsi"/>
          <w:sz w:val="20"/>
          <w:szCs w:val="20"/>
        </w:rPr>
        <w:t>En application des dispositions du paragraphe V de l’article 1609 nonies C du Code Général des Impôts, l’établissement public intercommunal verse à chaque commune membre une attribution de compensation.</w:t>
      </w:r>
    </w:p>
    <w:p w14:paraId="1FD04790" w14:textId="77777777" w:rsidR="00775533" w:rsidRPr="00544B21" w:rsidRDefault="00775533" w:rsidP="006E60F9">
      <w:pPr>
        <w:pStyle w:val="Standard"/>
        <w:autoSpaceDE w:val="0"/>
        <w:jc w:val="both"/>
        <w:rPr>
          <w:rFonts w:asciiTheme="minorHAnsi" w:eastAsia="LiberationSans" w:hAnsiTheme="minorHAnsi" w:cstheme="minorHAnsi"/>
          <w:sz w:val="20"/>
          <w:szCs w:val="20"/>
        </w:rPr>
      </w:pPr>
      <w:r w:rsidRPr="00544B21">
        <w:rPr>
          <w:rFonts w:asciiTheme="minorHAnsi" w:eastAsia="LiberationSans" w:hAnsiTheme="minorHAnsi" w:cstheme="minorHAnsi"/>
          <w:sz w:val="20"/>
          <w:szCs w:val="20"/>
        </w:rPr>
        <w:t>Cette dernière permet de maintenir les équilibres budgétaires de la commune membre et de l’EPCI auquel elle adhère, lorsqu’il y a transfert de compétences et de charges dans le cadre de la fiscalité professionnelle unique.</w:t>
      </w:r>
    </w:p>
    <w:p w14:paraId="14562333" w14:textId="77777777" w:rsidR="00775533" w:rsidRPr="00544B21" w:rsidRDefault="00775533" w:rsidP="006E60F9">
      <w:pPr>
        <w:pStyle w:val="Standard"/>
        <w:autoSpaceDE w:val="0"/>
        <w:jc w:val="both"/>
        <w:rPr>
          <w:rFonts w:asciiTheme="minorHAnsi" w:eastAsia="LiberationSans" w:hAnsiTheme="minorHAnsi" w:cstheme="minorHAnsi"/>
          <w:sz w:val="20"/>
          <w:szCs w:val="20"/>
        </w:rPr>
      </w:pPr>
      <w:r w:rsidRPr="00544B21">
        <w:rPr>
          <w:rFonts w:asciiTheme="minorHAnsi" w:eastAsia="LiberationSans" w:hAnsiTheme="minorHAnsi" w:cstheme="minorHAnsi"/>
          <w:sz w:val="20"/>
          <w:szCs w:val="20"/>
        </w:rPr>
        <w:t xml:space="preserve">La Commission Locale d’Evaluation des Charges Transférées (CLECT) s’est réunie le 30 septembre dernier, afin de déterminer le coût et le mode d'évaluation des charges dans le cadre du transfert de la compétence </w:t>
      </w:r>
      <w:r w:rsidRPr="00544B21">
        <w:rPr>
          <w:rFonts w:asciiTheme="minorHAnsi" w:eastAsia="LiberationSans" w:hAnsiTheme="minorHAnsi" w:cstheme="minorHAnsi"/>
          <w:b/>
          <w:bCs/>
          <w:sz w:val="20"/>
          <w:szCs w:val="20"/>
        </w:rPr>
        <w:t>« gestion des eaux pluviales urbaines » (GEPU)</w:t>
      </w:r>
      <w:r w:rsidRPr="00544B21">
        <w:rPr>
          <w:rFonts w:asciiTheme="minorHAnsi" w:eastAsia="LiberationSans" w:hAnsiTheme="minorHAnsi" w:cstheme="minorHAnsi"/>
          <w:sz w:val="20"/>
          <w:szCs w:val="20"/>
        </w:rPr>
        <w:t xml:space="preserve"> à la Communauté d’Agglomération.</w:t>
      </w:r>
    </w:p>
    <w:p w14:paraId="479124BB" w14:textId="77777777" w:rsidR="00775533" w:rsidRPr="00544B21" w:rsidRDefault="00775533" w:rsidP="006E60F9">
      <w:pPr>
        <w:pStyle w:val="Standard"/>
        <w:spacing w:before="80"/>
        <w:ind w:right="-15"/>
        <w:jc w:val="both"/>
        <w:rPr>
          <w:rFonts w:asciiTheme="minorHAnsi" w:hAnsiTheme="minorHAnsi" w:cstheme="minorHAnsi"/>
          <w:sz w:val="20"/>
          <w:szCs w:val="20"/>
        </w:rPr>
      </w:pPr>
      <w:r w:rsidRPr="00544B21">
        <w:rPr>
          <w:rFonts w:asciiTheme="minorHAnsi" w:hAnsiTheme="minorHAnsi" w:cstheme="minorHAnsi"/>
          <w:sz w:val="20"/>
          <w:szCs w:val="20"/>
        </w:rPr>
        <w:t xml:space="preserve">La </w:t>
      </w:r>
      <w:r w:rsidRPr="00544B21">
        <w:rPr>
          <w:rFonts w:asciiTheme="minorHAnsi" w:hAnsiTheme="minorHAnsi" w:cstheme="minorHAnsi"/>
          <w:b/>
          <w:bCs/>
          <w:sz w:val="20"/>
          <w:szCs w:val="20"/>
        </w:rPr>
        <w:t>méthode d'évaluation dérogatoire</w:t>
      </w:r>
      <w:r w:rsidRPr="00544B21">
        <w:rPr>
          <w:rFonts w:asciiTheme="minorHAnsi" w:hAnsiTheme="minorHAnsi" w:cstheme="minorHAnsi"/>
          <w:sz w:val="20"/>
          <w:szCs w:val="20"/>
        </w:rPr>
        <w:t xml:space="preserve"> a été retenue et le montant individuel par commune (cumul des dépenses d’entretien et de renouvellement) est mentionné dans le tableau figurant  pages 15 à 17 du rapport de CLECT </w:t>
      </w:r>
    </w:p>
    <w:p w14:paraId="263B0588" w14:textId="77777777" w:rsidR="00775533" w:rsidRPr="00544B21" w:rsidRDefault="00775533" w:rsidP="006E60F9">
      <w:pPr>
        <w:pStyle w:val="Standard"/>
        <w:spacing w:before="80"/>
        <w:ind w:right="-15"/>
        <w:jc w:val="both"/>
        <w:rPr>
          <w:rFonts w:asciiTheme="minorHAnsi" w:hAnsiTheme="minorHAnsi" w:cstheme="minorHAnsi"/>
          <w:sz w:val="20"/>
          <w:szCs w:val="20"/>
        </w:rPr>
      </w:pPr>
      <w:r w:rsidRPr="00544B21">
        <w:rPr>
          <w:rFonts w:asciiTheme="minorHAnsi" w:hAnsiTheme="minorHAnsi" w:cstheme="minorHAnsi"/>
          <w:sz w:val="20"/>
          <w:szCs w:val="20"/>
        </w:rPr>
        <w:t>La commune est concernée par la compétence «</w:t>
      </w:r>
      <w:r w:rsidRPr="00544B21">
        <w:rPr>
          <w:rFonts w:asciiTheme="minorHAnsi" w:eastAsia="LiberationSans" w:hAnsiTheme="minorHAnsi" w:cstheme="minorHAnsi"/>
          <w:b/>
          <w:bCs/>
          <w:sz w:val="20"/>
          <w:szCs w:val="20"/>
        </w:rPr>
        <w:t>gestion des eaux pluviales urbaines</w:t>
      </w:r>
      <w:r w:rsidRPr="00544B21">
        <w:rPr>
          <w:rFonts w:asciiTheme="minorHAnsi" w:hAnsiTheme="minorHAnsi" w:cstheme="minorHAnsi"/>
          <w:sz w:val="20"/>
          <w:szCs w:val="20"/>
        </w:rPr>
        <w:t>» dont le coût, évalué par la CLECT du 30 septembre, s’élève à 20 016 €.</w:t>
      </w:r>
    </w:p>
    <w:p w14:paraId="415005F4" w14:textId="77777777" w:rsidR="00775533" w:rsidRPr="00544B21" w:rsidRDefault="00775533" w:rsidP="006E60F9">
      <w:pPr>
        <w:pStyle w:val="Standard"/>
        <w:spacing w:before="80"/>
        <w:ind w:right="-15"/>
        <w:jc w:val="both"/>
        <w:rPr>
          <w:rFonts w:asciiTheme="minorHAnsi" w:hAnsiTheme="minorHAnsi" w:cstheme="minorHAnsi"/>
          <w:sz w:val="20"/>
          <w:szCs w:val="20"/>
        </w:rPr>
      </w:pPr>
      <w:r w:rsidRPr="00544B21">
        <w:rPr>
          <w:rFonts w:asciiTheme="minorHAnsi" w:hAnsiTheme="minorHAnsi" w:cstheme="minorHAnsi"/>
          <w:sz w:val="20"/>
          <w:szCs w:val="20"/>
        </w:rPr>
        <w:t>Le montant de l’attribution de compensation sera révisé en conséquence par le conseil communautaire dès l’approbation du rapport de CLECT par l’ensemble des communes.</w:t>
      </w:r>
    </w:p>
    <w:p w14:paraId="3601296C" w14:textId="77777777" w:rsidR="00775533" w:rsidRPr="00544B21" w:rsidRDefault="00775533" w:rsidP="006E60F9">
      <w:pPr>
        <w:pStyle w:val="Standard"/>
        <w:spacing w:before="80"/>
        <w:ind w:right="-15"/>
        <w:jc w:val="both"/>
        <w:rPr>
          <w:rFonts w:asciiTheme="minorHAnsi" w:hAnsiTheme="minorHAnsi" w:cstheme="minorHAnsi"/>
          <w:sz w:val="20"/>
          <w:szCs w:val="20"/>
        </w:rPr>
      </w:pPr>
      <w:r w:rsidRPr="00544B21">
        <w:rPr>
          <w:rFonts w:asciiTheme="minorHAnsi" w:hAnsiTheme="minorHAnsi" w:cstheme="minorHAnsi"/>
          <w:sz w:val="20"/>
          <w:szCs w:val="20"/>
        </w:rPr>
        <w:t>Le rapport doit être approuvé par le conseil municipal.</w:t>
      </w:r>
    </w:p>
    <w:p w14:paraId="659EEE85" w14:textId="77777777" w:rsidR="00775533" w:rsidRPr="00544B21" w:rsidRDefault="00775533" w:rsidP="006E60F9">
      <w:pPr>
        <w:pStyle w:val="Standard"/>
        <w:spacing w:before="80"/>
        <w:ind w:right="-15"/>
        <w:jc w:val="both"/>
        <w:rPr>
          <w:rFonts w:asciiTheme="minorHAnsi" w:hAnsiTheme="minorHAnsi" w:cstheme="minorHAnsi"/>
          <w:sz w:val="20"/>
          <w:szCs w:val="20"/>
        </w:rPr>
      </w:pPr>
      <w:r w:rsidRPr="00544B21">
        <w:rPr>
          <w:rFonts w:asciiTheme="minorHAnsi" w:hAnsiTheme="minorHAnsi" w:cstheme="minorHAnsi"/>
          <w:sz w:val="20"/>
          <w:szCs w:val="20"/>
        </w:rPr>
        <w:t>Après en avoir délibéré, à l’unanimité, le Conseil:</w:t>
      </w:r>
    </w:p>
    <w:p w14:paraId="1D315FCD" w14:textId="77777777" w:rsidR="00775533" w:rsidRPr="00544B21" w:rsidRDefault="00775533" w:rsidP="006E60F9">
      <w:pPr>
        <w:pStyle w:val="Standard"/>
        <w:spacing w:before="80"/>
        <w:ind w:right="-15"/>
        <w:jc w:val="both"/>
        <w:rPr>
          <w:rFonts w:asciiTheme="minorHAnsi" w:hAnsiTheme="minorHAnsi" w:cstheme="minorHAnsi"/>
          <w:b/>
          <w:sz w:val="20"/>
          <w:szCs w:val="20"/>
        </w:rPr>
      </w:pPr>
    </w:p>
    <w:p w14:paraId="0A34FC24" w14:textId="77777777" w:rsidR="00775533" w:rsidRPr="00544B21" w:rsidRDefault="00775533" w:rsidP="006E60F9">
      <w:pPr>
        <w:pStyle w:val="Paragraphedeliste"/>
        <w:numPr>
          <w:ilvl w:val="0"/>
          <w:numId w:val="26"/>
        </w:numPr>
        <w:autoSpaceDE w:val="0"/>
        <w:autoSpaceDN w:val="0"/>
        <w:adjustRightInd w:val="0"/>
        <w:spacing w:after="0" w:line="240" w:lineRule="auto"/>
        <w:ind w:right="1132"/>
        <w:jc w:val="both"/>
        <w:rPr>
          <w:rFonts w:cstheme="minorHAnsi"/>
          <w:b/>
          <w:sz w:val="20"/>
          <w:szCs w:val="20"/>
        </w:rPr>
      </w:pPr>
      <w:r w:rsidRPr="00544B21">
        <w:rPr>
          <w:rFonts w:cstheme="minorHAnsi"/>
          <w:b/>
          <w:sz w:val="20"/>
          <w:szCs w:val="20"/>
        </w:rPr>
        <w:t>DONNE un avis favorable au rapport CLECT</w:t>
      </w:r>
    </w:p>
    <w:p w14:paraId="064C6B70" w14:textId="77777777" w:rsidR="00D25F8C" w:rsidRPr="00544B21" w:rsidRDefault="00D25F8C" w:rsidP="006E60F9">
      <w:pPr>
        <w:pStyle w:val="Paragraphedeliste"/>
        <w:overflowPunct w:val="0"/>
        <w:autoSpaceDE w:val="0"/>
        <w:autoSpaceDN w:val="0"/>
        <w:adjustRightInd w:val="0"/>
        <w:spacing w:before="100" w:after="100"/>
        <w:ind w:right="56"/>
        <w:jc w:val="both"/>
        <w:textAlignment w:val="baseline"/>
        <w:rPr>
          <w:rFonts w:cstheme="minorHAnsi"/>
          <w:sz w:val="20"/>
          <w:szCs w:val="20"/>
        </w:rPr>
      </w:pPr>
    </w:p>
    <w:tbl>
      <w:tblPr>
        <w:tblStyle w:val="Grilledutableau"/>
        <w:tblW w:w="0" w:type="auto"/>
        <w:tblLook w:val="04A0" w:firstRow="1" w:lastRow="0" w:firstColumn="1" w:lastColumn="0" w:noHBand="0" w:noVBand="1"/>
      </w:tblPr>
      <w:tblGrid>
        <w:gridCol w:w="1266"/>
        <w:gridCol w:w="620"/>
      </w:tblGrid>
      <w:tr w:rsidR="00642755" w:rsidRPr="00544B21" w14:paraId="42EF412C" w14:textId="77777777" w:rsidTr="00B55F9E">
        <w:tc>
          <w:tcPr>
            <w:tcW w:w="0" w:type="auto"/>
          </w:tcPr>
          <w:p w14:paraId="37B8195E" w14:textId="77777777" w:rsidR="00642755" w:rsidRPr="00544B21" w:rsidRDefault="00642755" w:rsidP="006E60F9">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2CB1FACC" w14:textId="1FA1EB53" w:rsidR="00642755" w:rsidRPr="00544B21" w:rsidRDefault="00F663B6" w:rsidP="006E60F9">
            <w:pPr>
              <w:jc w:val="both"/>
              <w:rPr>
                <w:rFonts w:eastAsia="Times New Roman" w:cstheme="minorHAnsi"/>
                <w:sz w:val="20"/>
                <w:szCs w:val="20"/>
              </w:rPr>
            </w:pPr>
            <w:r>
              <w:rPr>
                <w:rFonts w:eastAsia="Times New Roman" w:cstheme="minorHAnsi"/>
                <w:sz w:val="20"/>
                <w:szCs w:val="20"/>
              </w:rPr>
              <w:t>23</w:t>
            </w:r>
          </w:p>
        </w:tc>
      </w:tr>
      <w:tr w:rsidR="00642755" w:rsidRPr="00544B21" w14:paraId="0E59C212" w14:textId="77777777" w:rsidTr="00B55F9E">
        <w:tc>
          <w:tcPr>
            <w:tcW w:w="0" w:type="auto"/>
          </w:tcPr>
          <w:p w14:paraId="6FA3FF63" w14:textId="77777777" w:rsidR="00642755" w:rsidRPr="00544B21" w:rsidRDefault="00642755" w:rsidP="006E60F9">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018960F8" w14:textId="77777777" w:rsidR="00642755" w:rsidRPr="00544B21" w:rsidRDefault="00642755" w:rsidP="006E60F9">
            <w:pPr>
              <w:jc w:val="both"/>
              <w:rPr>
                <w:rFonts w:eastAsia="Times New Roman" w:cstheme="minorHAnsi"/>
                <w:sz w:val="20"/>
                <w:szCs w:val="20"/>
              </w:rPr>
            </w:pPr>
            <w:r w:rsidRPr="00544B21">
              <w:rPr>
                <w:rFonts w:eastAsia="Times New Roman" w:cstheme="minorHAnsi"/>
                <w:sz w:val="20"/>
                <w:szCs w:val="20"/>
              </w:rPr>
              <w:t xml:space="preserve"> </w:t>
            </w:r>
          </w:p>
        </w:tc>
      </w:tr>
      <w:tr w:rsidR="00642755" w:rsidRPr="00544B21" w14:paraId="18FA07C5" w14:textId="77777777" w:rsidTr="00B55F9E">
        <w:tc>
          <w:tcPr>
            <w:tcW w:w="0" w:type="auto"/>
          </w:tcPr>
          <w:p w14:paraId="2476D3F4" w14:textId="77777777" w:rsidR="00642755" w:rsidRPr="00544B21" w:rsidRDefault="00642755" w:rsidP="006E60F9">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7DAE0B72" w14:textId="77777777" w:rsidR="00642755" w:rsidRPr="00544B21" w:rsidRDefault="00642755" w:rsidP="006E60F9">
            <w:pPr>
              <w:jc w:val="both"/>
              <w:rPr>
                <w:rFonts w:eastAsia="Times New Roman" w:cstheme="minorHAnsi"/>
                <w:sz w:val="20"/>
                <w:szCs w:val="20"/>
              </w:rPr>
            </w:pPr>
          </w:p>
        </w:tc>
      </w:tr>
    </w:tbl>
    <w:p w14:paraId="7CE42AF4" w14:textId="32710382" w:rsidR="00E34667" w:rsidRPr="00544B21" w:rsidRDefault="00E34667" w:rsidP="006E60F9">
      <w:pPr>
        <w:pStyle w:val="Paragraphedeliste"/>
        <w:spacing w:after="0"/>
        <w:jc w:val="both"/>
        <w:rPr>
          <w:rFonts w:eastAsia="Times New Roman" w:cstheme="minorHAnsi"/>
          <w:b/>
          <w:bCs/>
          <w:sz w:val="20"/>
          <w:szCs w:val="20"/>
          <w:u w:val="single"/>
        </w:rPr>
      </w:pPr>
    </w:p>
    <w:p w14:paraId="34A05F54" w14:textId="40328224" w:rsidR="00072347" w:rsidRDefault="00072347" w:rsidP="006E60F9">
      <w:pPr>
        <w:pStyle w:val="Paragraphedeliste"/>
        <w:spacing w:after="0"/>
        <w:jc w:val="both"/>
        <w:rPr>
          <w:rFonts w:eastAsia="Times New Roman" w:cstheme="minorHAnsi"/>
          <w:b/>
          <w:bCs/>
          <w:sz w:val="20"/>
          <w:szCs w:val="20"/>
          <w:u w:val="single"/>
        </w:rPr>
      </w:pPr>
    </w:p>
    <w:p w14:paraId="6CB78773" w14:textId="77777777" w:rsidR="00CB1EE1" w:rsidRPr="00544B21" w:rsidRDefault="00CB1EE1" w:rsidP="006E60F9">
      <w:pPr>
        <w:pStyle w:val="Paragraphedeliste"/>
        <w:spacing w:after="0"/>
        <w:jc w:val="both"/>
        <w:rPr>
          <w:rFonts w:eastAsia="Times New Roman" w:cstheme="minorHAnsi"/>
          <w:b/>
          <w:bCs/>
          <w:sz w:val="20"/>
          <w:szCs w:val="20"/>
          <w:u w:val="single"/>
        </w:rPr>
      </w:pPr>
    </w:p>
    <w:p w14:paraId="527EA1CF" w14:textId="77777777" w:rsidR="00072347" w:rsidRPr="00544B21" w:rsidRDefault="00072347" w:rsidP="006E60F9">
      <w:pPr>
        <w:pStyle w:val="Paragraphedeliste"/>
        <w:spacing w:after="0"/>
        <w:jc w:val="both"/>
        <w:rPr>
          <w:rFonts w:eastAsia="Times New Roman" w:cstheme="minorHAnsi"/>
          <w:b/>
          <w:bCs/>
          <w:sz w:val="20"/>
          <w:szCs w:val="20"/>
          <w:u w:val="single"/>
        </w:rPr>
      </w:pPr>
    </w:p>
    <w:p w14:paraId="7B7B064E" w14:textId="0C8D083F" w:rsidR="00696329" w:rsidRPr="00544B21" w:rsidRDefault="00775533" w:rsidP="006E60F9">
      <w:pPr>
        <w:pStyle w:val="Paragraphedeliste"/>
        <w:numPr>
          <w:ilvl w:val="0"/>
          <w:numId w:val="17"/>
        </w:numPr>
        <w:spacing w:after="0"/>
        <w:jc w:val="both"/>
        <w:rPr>
          <w:rFonts w:eastAsia="Times New Roman" w:cstheme="minorHAnsi"/>
          <w:b/>
          <w:bCs/>
          <w:sz w:val="20"/>
          <w:szCs w:val="20"/>
          <w:u w:val="single"/>
        </w:rPr>
      </w:pPr>
      <w:r w:rsidRPr="00544B21">
        <w:rPr>
          <w:rFonts w:eastAsia="Times New Roman" w:cstheme="minorHAnsi"/>
          <w:b/>
          <w:bCs/>
          <w:sz w:val="20"/>
          <w:szCs w:val="20"/>
          <w:u w:val="single"/>
        </w:rPr>
        <w:lastRenderedPageBreak/>
        <w:t>Tarifs 2022</w:t>
      </w:r>
    </w:p>
    <w:p w14:paraId="3E414941" w14:textId="77777777" w:rsidR="003318F5" w:rsidRPr="00544B21" w:rsidRDefault="003318F5" w:rsidP="006E60F9">
      <w:pPr>
        <w:pStyle w:val="Paragraphedeliste"/>
        <w:spacing w:after="0"/>
        <w:jc w:val="both"/>
        <w:rPr>
          <w:rFonts w:eastAsia="Times New Roman" w:cstheme="minorHAnsi"/>
          <w:b/>
          <w:bCs/>
          <w:sz w:val="20"/>
          <w:szCs w:val="20"/>
        </w:rPr>
      </w:pPr>
    </w:p>
    <w:p w14:paraId="465F7A0F" w14:textId="1E0A4F0D" w:rsidR="00696329" w:rsidRPr="00544B21" w:rsidRDefault="00696329" w:rsidP="006E60F9">
      <w:pPr>
        <w:pStyle w:val="Paragraphedeliste"/>
        <w:ind w:left="0"/>
        <w:jc w:val="both"/>
        <w:rPr>
          <w:rFonts w:eastAsia="Times New Roman" w:cstheme="minorHAnsi"/>
          <w:b/>
          <w:bCs/>
          <w:sz w:val="20"/>
          <w:szCs w:val="20"/>
        </w:rPr>
      </w:pPr>
      <w:r w:rsidRPr="00544B21">
        <w:rPr>
          <w:rFonts w:eastAsia="Times New Roman" w:cstheme="minorHAnsi"/>
          <w:b/>
          <w:bCs/>
          <w:sz w:val="20"/>
          <w:szCs w:val="20"/>
        </w:rPr>
        <w:t xml:space="preserve">Rapporteur </w:t>
      </w:r>
      <w:r w:rsidR="00775533" w:rsidRPr="00544B21">
        <w:rPr>
          <w:rFonts w:eastAsia="Times New Roman" w:cstheme="minorHAnsi"/>
          <w:b/>
          <w:bCs/>
          <w:sz w:val="20"/>
          <w:szCs w:val="20"/>
        </w:rPr>
        <w:t>René LHOSTE</w:t>
      </w:r>
    </w:p>
    <w:p w14:paraId="64D0F544" w14:textId="77777777" w:rsidR="00775533" w:rsidRPr="00544B21" w:rsidRDefault="00775533" w:rsidP="006E60F9">
      <w:pPr>
        <w:overflowPunct w:val="0"/>
        <w:autoSpaceDE w:val="0"/>
        <w:autoSpaceDN w:val="0"/>
        <w:adjustRightInd w:val="0"/>
        <w:spacing w:before="100" w:after="100"/>
        <w:ind w:right="56"/>
        <w:jc w:val="both"/>
        <w:textAlignment w:val="baseline"/>
        <w:rPr>
          <w:rFonts w:cstheme="minorHAnsi"/>
          <w:sz w:val="20"/>
          <w:szCs w:val="20"/>
        </w:rPr>
      </w:pPr>
      <w:r w:rsidRPr="00544B21">
        <w:rPr>
          <w:rFonts w:cstheme="minorHAnsi"/>
          <w:sz w:val="20"/>
          <w:szCs w:val="20"/>
        </w:rPr>
        <w:t xml:space="preserve">Comme chaque année il y a lieu d’examiner les tarifs communaux de différents services. Les tarifs sont présentés. </w:t>
      </w:r>
    </w:p>
    <w:p w14:paraId="3F5E301C" w14:textId="3BBB08AD" w:rsidR="00775533" w:rsidRPr="00544B21" w:rsidRDefault="00775533" w:rsidP="006E60F9">
      <w:pPr>
        <w:overflowPunct w:val="0"/>
        <w:autoSpaceDE w:val="0"/>
        <w:autoSpaceDN w:val="0"/>
        <w:adjustRightInd w:val="0"/>
        <w:spacing w:before="100" w:after="100"/>
        <w:ind w:right="56"/>
        <w:jc w:val="both"/>
        <w:textAlignment w:val="baseline"/>
        <w:rPr>
          <w:rFonts w:cstheme="minorHAnsi"/>
          <w:sz w:val="20"/>
          <w:szCs w:val="20"/>
        </w:rPr>
      </w:pPr>
      <w:r w:rsidRPr="00544B21">
        <w:rPr>
          <w:rFonts w:cstheme="minorHAnsi"/>
          <w:sz w:val="20"/>
          <w:szCs w:val="20"/>
        </w:rPr>
        <w:t>C’est pourquoi, après délibération, le conseil municipal</w:t>
      </w:r>
      <w:r w:rsidR="002163FF">
        <w:rPr>
          <w:rFonts w:cstheme="minorHAnsi"/>
          <w:sz w:val="20"/>
          <w:szCs w:val="20"/>
        </w:rPr>
        <w:t xml:space="preserve"> à la majorité</w:t>
      </w:r>
      <w:r w:rsidRPr="00544B21">
        <w:rPr>
          <w:rFonts w:cstheme="minorHAnsi"/>
          <w:sz w:val="20"/>
          <w:szCs w:val="20"/>
        </w:rPr>
        <w:t>:</w:t>
      </w:r>
    </w:p>
    <w:p w14:paraId="1B68660F" w14:textId="5F125D76" w:rsidR="00775533" w:rsidRPr="00544B21" w:rsidRDefault="00775533" w:rsidP="006E60F9">
      <w:pPr>
        <w:pStyle w:val="Paragraphedeliste"/>
        <w:numPr>
          <w:ilvl w:val="0"/>
          <w:numId w:val="27"/>
        </w:numPr>
        <w:overflowPunct w:val="0"/>
        <w:autoSpaceDE w:val="0"/>
        <w:autoSpaceDN w:val="0"/>
        <w:adjustRightInd w:val="0"/>
        <w:spacing w:before="100" w:after="100"/>
        <w:ind w:right="56"/>
        <w:jc w:val="both"/>
        <w:textAlignment w:val="baseline"/>
        <w:rPr>
          <w:rFonts w:cstheme="minorHAnsi"/>
          <w:b/>
          <w:bCs/>
          <w:sz w:val="20"/>
          <w:szCs w:val="20"/>
        </w:rPr>
      </w:pPr>
      <w:r w:rsidRPr="00544B21">
        <w:rPr>
          <w:rFonts w:cstheme="minorHAnsi"/>
          <w:b/>
          <w:bCs/>
          <w:sz w:val="20"/>
          <w:szCs w:val="20"/>
        </w:rPr>
        <w:t>ADOPTE les nouveaux tarifs à compter du 1</w:t>
      </w:r>
      <w:r w:rsidRPr="00544B21">
        <w:rPr>
          <w:rFonts w:cstheme="minorHAnsi"/>
          <w:b/>
          <w:bCs/>
          <w:sz w:val="20"/>
          <w:szCs w:val="20"/>
          <w:vertAlign w:val="superscript"/>
        </w:rPr>
        <w:t>er</w:t>
      </w:r>
      <w:r w:rsidRPr="00544B21">
        <w:rPr>
          <w:rFonts w:cstheme="minorHAnsi"/>
          <w:b/>
          <w:bCs/>
          <w:sz w:val="20"/>
          <w:szCs w:val="20"/>
        </w:rPr>
        <w:t xml:space="preserve"> janvier 2022</w:t>
      </w:r>
    </w:p>
    <w:p w14:paraId="7CE63607" w14:textId="26B3970A" w:rsidR="003318F5" w:rsidRPr="00544B21" w:rsidRDefault="003318F5" w:rsidP="006E60F9">
      <w:pPr>
        <w:pStyle w:val="Default"/>
        <w:jc w:val="both"/>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266"/>
        <w:gridCol w:w="1317"/>
      </w:tblGrid>
      <w:tr w:rsidR="00D74ED7" w:rsidRPr="00544B21" w14:paraId="50686406" w14:textId="77777777" w:rsidTr="004A308B">
        <w:tc>
          <w:tcPr>
            <w:tcW w:w="0" w:type="auto"/>
          </w:tcPr>
          <w:p w14:paraId="7B132268" w14:textId="77777777" w:rsidR="00D74ED7" w:rsidRPr="00544B21" w:rsidRDefault="00D74ED7" w:rsidP="006E60F9">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281BDFE0" w14:textId="694C1048" w:rsidR="00D74ED7" w:rsidRPr="00544B21" w:rsidRDefault="00F663B6" w:rsidP="006E60F9">
            <w:pPr>
              <w:jc w:val="both"/>
              <w:rPr>
                <w:rFonts w:eastAsia="Times New Roman" w:cstheme="minorHAnsi"/>
                <w:sz w:val="20"/>
                <w:szCs w:val="20"/>
              </w:rPr>
            </w:pPr>
            <w:r>
              <w:rPr>
                <w:rFonts w:eastAsia="Times New Roman" w:cstheme="minorHAnsi"/>
                <w:sz w:val="20"/>
                <w:szCs w:val="20"/>
              </w:rPr>
              <w:t>22</w:t>
            </w:r>
          </w:p>
        </w:tc>
      </w:tr>
      <w:tr w:rsidR="00D74ED7" w:rsidRPr="00544B21" w14:paraId="291CBF1A" w14:textId="77777777" w:rsidTr="004A308B">
        <w:tc>
          <w:tcPr>
            <w:tcW w:w="0" w:type="auto"/>
          </w:tcPr>
          <w:p w14:paraId="4FD2173D" w14:textId="77777777" w:rsidR="00D74ED7" w:rsidRPr="00544B21" w:rsidRDefault="00D74ED7" w:rsidP="006E60F9">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49D26FED" w14:textId="116D3857" w:rsidR="00D74ED7" w:rsidRPr="00544B21" w:rsidRDefault="00D74ED7" w:rsidP="006E60F9">
            <w:pPr>
              <w:jc w:val="both"/>
              <w:rPr>
                <w:rFonts w:eastAsia="Times New Roman" w:cstheme="minorHAnsi"/>
                <w:sz w:val="20"/>
                <w:szCs w:val="20"/>
              </w:rPr>
            </w:pPr>
            <w:r w:rsidRPr="00544B21">
              <w:rPr>
                <w:rFonts w:eastAsia="Times New Roman" w:cstheme="minorHAnsi"/>
                <w:sz w:val="20"/>
                <w:szCs w:val="20"/>
              </w:rPr>
              <w:t xml:space="preserve"> </w:t>
            </w:r>
            <w:r w:rsidR="00F663B6">
              <w:rPr>
                <w:rFonts w:eastAsia="Times New Roman" w:cstheme="minorHAnsi"/>
                <w:sz w:val="20"/>
                <w:szCs w:val="20"/>
              </w:rPr>
              <w:t>1 Maisonneuve Henri</w:t>
            </w:r>
          </w:p>
        </w:tc>
      </w:tr>
      <w:tr w:rsidR="00D74ED7" w:rsidRPr="00544B21" w14:paraId="131F669D" w14:textId="77777777" w:rsidTr="004A308B">
        <w:tc>
          <w:tcPr>
            <w:tcW w:w="0" w:type="auto"/>
          </w:tcPr>
          <w:p w14:paraId="4EDC006B" w14:textId="77777777" w:rsidR="00D74ED7" w:rsidRPr="00544B21" w:rsidRDefault="00D74ED7" w:rsidP="006E60F9">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6908D6A5" w14:textId="77777777" w:rsidR="00D74ED7" w:rsidRPr="00544B21" w:rsidRDefault="00D74ED7" w:rsidP="006E60F9">
            <w:pPr>
              <w:jc w:val="both"/>
              <w:rPr>
                <w:rFonts w:eastAsia="Times New Roman" w:cstheme="minorHAnsi"/>
                <w:sz w:val="20"/>
                <w:szCs w:val="20"/>
              </w:rPr>
            </w:pPr>
          </w:p>
        </w:tc>
      </w:tr>
    </w:tbl>
    <w:p w14:paraId="5261FF4C" w14:textId="77777777" w:rsidR="007A07F9" w:rsidRPr="00544B21" w:rsidRDefault="007A07F9" w:rsidP="006E60F9">
      <w:pPr>
        <w:tabs>
          <w:tab w:val="left" w:pos="5040"/>
          <w:tab w:val="right" w:pos="9214"/>
        </w:tabs>
        <w:spacing w:before="120"/>
        <w:jc w:val="both"/>
        <w:rPr>
          <w:rFonts w:cstheme="minorHAnsi"/>
          <w:b/>
          <w:sz w:val="20"/>
          <w:szCs w:val="20"/>
        </w:rPr>
      </w:pPr>
    </w:p>
    <w:p w14:paraId="6115791A" w14:textId="0BF84606" w:rsidR="007A07F9" w:rsidRPr="00544B21" w:rsidRDefault="00775533" w:rsidP="006E60F9">
      <w:pPr>
        <w:tabs>
          <w:tab w:val="left" w:pos="5040"/>
          <w:tab w:val="right" w:pos="9214"/>
        </w:tabs>
        <w:spacing w:before="120"/>
        <w:jc w:val="both"/>
        <w:rPr>
          <w:rFonts w:cstheme="minorHAnsi"/>
          <w:b/>
          <w:sz w:val="20"/>
          <w:szCs w:val="20"/>
          <w:u w:val="single"/>
        </w:rPr>
      </w:pPr>
      <w:r w:rsidRPr="00544B21">
        <w:rPr>
          <w:rFonts w:cstheme="minorHAnsi"/>
          <w:b/>
          <w:sz w:val="20"/>
          <w:szCs w:val="20"/>
          <w:u w:val="single"/>
        </w:rPr>
        <w:t>4</w:t>
      </w:r>
      <w:r w:rsidR="007A07F9" w:rsidRPr="00544B21">
        <w:rPr>
          <w:rFonts w:cstheme="minorHAnsi"/>
          <w:b/>
          <w:sz w:val="20"/>
          <w:szCs w:val="20"/>
          <w:u w:val="single"/>
        </w:rPr>
        <w:t xml:space="preserve">/ </w:t>
      </w:r>
      <w:r w:rsidRPr="00544B21">
        <w:rPr>
          <w:rFonts w:cstheme="minorHAnsi"/>
          <w:b/>
          <w:sz w:val="20"/>
          <w:szCs w:val="20"/>
          <w:u w:val="single"/>
        </w:rPr>
        <w:t>Institution des heures supplémentaires</w:t>
      </w:r>
    </w:p>
    <w:p w14:paraId="3933B9F3" w14:textId="5B61ED18" w:rsidR="007A07F9" w:rsidRPr="00544B21" w:rsidRDefault="007A07F9" w:rsidP="006E60F9">
      <w:pPr>
        <w:spacing w:before="100" w:beforeAutospacing="1" w:after="0" w:line="240" w:lineRule="auto"/>
        <w:jc w:val="both"/>
        <w:rPr>
          <w:rFonts w:eastAsia="Times New Roman" w:cstheme="minorHAnsi"/>
          <w:b/>
          <w:bCs/>
          <w:color w:val="000000"/>
          <w:sz w:val="20"/>
          <w:szCs w:val="20"/>
          <w:lang w:eastAsia="fr-FR"/>
        </w:rPr>
      </w:pPr>
      <w:r w:rsidRPr="00544B21">
        <w:rPr>
          <w:rFonts w:eastAsia="Times New Roman" w:cstheme="minorHAnsi"/>
          <w:b/>
          <w:bCs/>
          <w:color w:val="000000"/>
          <w:sz w:val="20"/>
          <w:szCs w:val="20"/>
          <w:lang w:eastAsia="fr-FR"/>
        </w:rPr>
        <w:t>Rapporteur </w:t>
      </w:r>
      <w:r w:rsidR="00775533" w:rsidRPr="00544B21">
        <w:rPr>
          <w:rFonts w:eastAsia="Times New Roman" w:cstheme="minorHAnsi"/>
          <w:b/>
          <w:bCs/>
          <w:color w:val="000000"/>
          <w:sz w:val="20"/>
          <w:szCs w:val="20"/>
          <w:lang w:eastAsia="fr-FR"/>
        </w:rPr>
        <w:t>René LHOSTE</w:t>
      </w:r>
    </w:p>
    <w:p w14:paraId="3D9CD48C"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Conformément à l’article 2 du décret N°91-875, il appartient à l’assemblée délibérante de fixer dans les limites prévues par les textes susvisés la nature, les conditions d’attribution et le taux moyen des indemnités applicables au personnel de la collectivité bénéficiaire de l’IHTS,</w:t>
      </w:r>
    </w:p>
    <w:p w14:paraId="4492DD32"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Il est proposé au Conseil d’instituer selon les modalités suivantes et dans la limite des textes applicables, l’indemnité horaire pour travaux supplémentaires aux agents relevant des cadres d’emplois suivants :</w:t>
      </w:r>
    </w:p>
    <w:tbl>
      <w:tblPr>
        <w:tblStyle w:val="Grilledutableau"/>
        <w:tblW w:w="0" w:type="auto"/>
        <w:tblLook w:val="04A0" w:firstRow="1" w:lastRow="0" w:firstColumn="1" w:lastColumn="0" w:noHBand="0" w:noVBand="1"/>
      </w:tblPr>
      <w:tblGrid>
        <w:gridCol w:w="1629"/>
      </w:tblGrid>
      <w:tr w:rsidR="00157714" w:rsidRPr="00544B21" w14:paraId="2BC31B44" w14:textId="77777777" w:rsidTr="00C65772">
        <w:tc>
          <w:tcPr>
            <w:tcW w:w="0" w:type="auto"/>
          </w:tcPr>
          <w:p w14:paraId="513C94F0" w14:textId="77777777" w:rsidR="00157714" w:rsidRPr="00544B21" w:rsidRDefault="00157714" w:rsidP="006E60F9">
            <w:pPr>
              <w:spacing w:before="100" w:beforeAutospacing="1"/>
              <w:jc w:val="both"/>
              <w:rPr>
                <w:rFonts w:eastAsia="Times New Roman" w:cstheme="minorHAnsi"/>
                <w:sz w:val="20"/>
                <w:szCs w:val="20"/>
              </w:rPr>
            </w:pPr>
            <w:r w:rsidRPr="00544B21">
              <w:rPr>
                <w:rFonts w:eastAsia="Times New Roman" w:cstheme="minorHAnsi"/>
                <w:sz w:val="20"/>
                <w:szCs w:val="20"/>
              </w:rPr>
              <w:t>TECHNIQUES</w:t>
            </w:r>
          </w:p>
        </w:tc>
      </w:tr>
      <w:tr w:rsidR="00157714" w:rsidRPr="00544B21" w14:paraId="4017AB25" w14:textId="77777777" w:rsidTr="00C65772">
        <w:tc>
          <w:tcPr>
            <w:tcW w:w="0" w:type="auto"/>
          </w:tcPr>
          <w:p w14:paraId="76F9B7F9" w14:textId="77777777" w:rsidR="00157714" w:rsidRPr="00544B21" w:rsidRDefault="00157714" w:rsidP="006E60F9">
            <w:pPr>
              <w:spacing w:before="100" w:beforeAutospacing="1"/>
              <w:jc w:val="both"/>
              <w:rPr>
                <w:rFonts w:eastAsia="Times New Roman" w:cstheme="minorHAnsi"/>
                <w:sz w:val="20"/>
                <w:szCs w:val="20"/>
              </w:rPr>
            </w:pPr>
            <w:r w:rsidRPr="00544B21">
              <w:rPr>
                <w:rFonts w:eastAsia="Times New Roman" w:cstheme="minorHAnsi"/>
                <w:sz w:val="20"/>
                <w:szCs w:val="20"/>
              </w:rPr>
              <w:t>ADMINISTRATIVE</w:t>
            </w:r>
          </w:p>
        </w:tc>
      </w:tr>
      <w:tr w:rsidR="00157714" w:rsidRPr="00544B21" w14:paraId="7989F901" w14:textId="77777777" w:rsidTr="00C65772">
        <w:tc>
          <w:tcPr>
            <w:tcW w:w="0" w:type="auto"/>
          </w:tcPr>
          <w:p w14:paraId="670D7837" w14:textId="77777777" w:rsidR="00157714" w:rsidRPr="00544B21" w:rsidRDefault="00157714" w:rsidP="006E60F9">
            <w:pPr>
              <w:spacing w:before="100" w:beforeAutospacing="1"/>
              <w:jc w:val="both"/>
              <w:rPr>
                <w:rFonts w:eastAsia="Times New Roman" w:cstheme="minorHAnsi"/>
                <w:sz w:val="20"/>
                <w:szCs w:val="20"/>
              </w:rPr>
            </w:pPr>
            <w:r w:rsidRPr="00544B21">
              <w:rPr>
                <w:rFonts w:eastAsia="Times New Roman" w:cstheme="minorHAnsi"/>
                <w:sz w:val="20"/>
                <w:szCs w:val="20"/>
              </w:rPr>
              <w:t>ANIMATION</w:t>
            </w:r>
          </w:p>
        </w:tc>
      </w:tr>
      <w:tr w:rsidR="00157714" w:rsidRPr="00544B21" w14:paraId="5AA71798" w14:textId="77777777" w:rsidTr="00C65772">
        <w:tc>
          <w:tcPr>
            <w:tcW w:w="0" w:type="auto"/>
          </w:tcPr>
          <w:p w14:paraId="3D22A05D" w14:textId="77777777" w:rsidR="00157714" w:rsidRPr="00544B21" w:rsidRDefault="00157714" w:rsidP="006E60F9">
            <w:pPr>
              <w:spacing w:before="100" w:beforeAutospacing="1"/>
              <w:jc w:val="both"/>
              <w:rPr>
                <w:rFonts w:eastAsia="Times New Roman" w:cstheme="minorHAnsi"/>
                <w:sz w:val="20"/>
                <w:szCs w:val="20"/>
              </w:rPr>
            </w:pPr>
            <w:r w:rsidRPr="00544B21">
              <w:rPr>
                <w:rFonts w:eastAsia="Times New Roman" w:cstheme="minorHAnsi"/>
                <w:sz w:val="20"/>
                <w:szCs w:val="20"/>
              </w:rPr>
              <w:t>CULTURELLE</w:t>
            </w:r>
          </w:p>
        </w:tc>
      </w:tr>
      <w:tr w:rsidR="00157714" w:rsidRPr="00544B21" w14:paraId="6AF0DB67" w14:textId="77777777" w:rsidTr="00C65772">
        <w:tc>
          <w:tcPr>
            <w:tcW w:w="0" w:type="auto"/>
          </w:tcPr>
          <w:p w14:paraId="57410473" w14:textId="77777777" w:rsidR="00157714" w:rsidRPr="00544B21" w:rsidRDefault="00157714" w:rsidP="006E60F9">
            <w:pPr>
              <w:spacing w:before="100" w:beforeAutospacing="1"/>
              <w:jc w:val="both"/>
              <w:rPr>
                <w:rFonts w:eastAsia="Times New Roman" w:cstheme="minorHAnsi"/>
                <w:sz w:val="20"/>
                <w:szCs w:val="20"/>
              </w:rPr>
            </w:pPr>
            <w:r w:rsidRPr="00544B21">
              <w:rPr>
                <w:rFonts w:eastAsia="Times New Roman" w:cstheme="minorHAnsi"/>
                <w:sz w:val="20"/>
                <w:szCs w:val="20"/>
              </w:rPr>
              <w:t>SOCIAL</w:t>
            </w:r>
          </w:p>
        </w:tc>
      </w:tr>
    </w:tbl>
    <w:p w14:paraId="351DF6AE"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Tous les agents à temps complet peuvent prétendre en cas de travaux exceptionnels effectués à la demande de l’autorité territoriale à une indemnité horaire pour travaux supplémentaires. Les indemnités horaires sont attribuées dans le cadre de la réalisation effective de travaux supplémentaires selon les dispositions du N°2002-60 du 14/01/2002. La rémunération de ces travaux est subordonnée à la mise en place de moyen de contrôle. Le versement de ces indemnités est limité à 25 heures par mois par agent. Lorsque les circonstances exceptionnelles le justifient de manière exceptionnelle, le contingent mensuel peut être dépassé sur décision du Maire.</w:t>
      </w:r>
    </w:p>
    <w:p w14:paraId="598D3937"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b/>
          <w:bCs/>
          <w:sz w:val="20"/>
          <w:szCs w:val="20"/>
        </w:rPr>
        <w:t>Après avoir délibéré, le conseil municipal décide à l’unanimité :</w:t>
      </w:r>
    </w:p>
    <w:p w14:paraId="570E801F" w14:textId="78BB2299" w:rsidR="00544B21" w:rsidRPr="00CB1EE1" w:rsidRDefault="00775533" w:rsidP="00E81268">
      <w:pPr>
        <w:numPr>
          <w:ilvl w:val="0"/>
          <w:numId w:val="28"/>
        </w:numPr>
        <w:spacing w:before="100" w:beforeAutospacing="1" w:after="0" w:line="240" w:lineRule="auto"/>
        <w:jc w:val="both"/>
        <w:rPr>
          <w:rFonts w:eastAsia="Times New Roman" w:cstheme="minorHAnsi"/>
          <w:b/>
          <w:bCs/>
          <w:color w:val="000000"/>
          <w:sz w:val="20"/>
          <w:szCs w:val="20"/>
          <w:lang w:eastAsia="fr-FR"/>
        </w:rPr>
      </w:pPr>
      <w:r w:rsidRPr="00CB1EE1">
        <w:rPr>
          <w:rFonts w:eastAsia="Times New Roman" w:cstheme="minorHAnsi"/>
          <w:b/>
          <w:bCs/>
          <w:sz w:val="20"/>
          <w:szCs w:val="20"/>
        </w:rPr>
        <w:t>D’AUTORISER le paiement des heures supplémentaires selon le dispositif décrit ci dessus.</w:t>
      </w:r>
    </w:p>
    <w:tbl>
      <w:tblPr>
        <w:tblStyle w:val="Grilledutableau"/>
        <w:tblW w:w="0" w:type="auto"/>
        <w:tblLook w:val="04A0" w:firstRow="1" w:lastRow="0" w:firstColumn="1" w:lastColumn="0" w:noHBand="0" w:noVBand="1"/>
      </w:tblPr>
      <w:tblGrid>
        <w:gridCol w:w="1266"/>
        <w:gridCol w:w="620"/>
      </w:tblGrid>
      <w:tr w:rsidR="007A07F9" w:rsidRPr="00544B21" w14:paraId="11CBF40C" w14:textId="77777777" w:rsidTr="005B39FB">
        <w:tc>
          <w:tcPr>
            <w:tcW w:w="0" w:type="auto"/>
          </w:tcPr>
          <w:p w14:paraId="16DAA89D" w14:textId="77777777" w:rsidR="007A07F9" w:rsidRPr="00544B21" w:rsidRDefault="007A07F9" w:rsidP="006E60F9">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5D83511F" w14:textId="615F37F8" w:rsidR="007A07F9" w:rsidRPr="00544B21" w:rsidRDefault="00F663B6" w:rsidP="006E60F9">
            <w:pPr>
              <w:jc w:val="both"/>
              <w:rPr>
                <w:rFonts w:eastAsia="Times New Roman" w:cstheme="minorHAnsi"/>
                <w:sz w:val="20"/>
                <w:szCs w:val="20"/>
              </w:rPr>
            </w:pPr>
            <w:r>
              <w:rPr>
                <w:rFonts w:eastAsia="Times New Roman" w:cstheme="minorHAnsi"/>
                <w:sz w:val="20"/>
                <w:szCs w:val="20"/>
              </w:rPr>
              <w:t>23</w:t>
            </w:r>
          </w:p>
        </w:tc>
      </w:tr>
      <w:tr w:rsidR="007A07F9" w:rsidRPr="00544B21" w14:paraId="2EA45D9A" w14:textId="77777777" w:rsidTr="005B39FB">
        <w:tc>
          <w:tcPr>
            <w:tcW w:w="0" w:type="auto"/>
          </w:tcPr>
          <w:p w14:paraId="585E2568" w14:textId="77777777" w:rsidR="007A07F9" w:rsidRPr="00544B21" w:rsidRDefault="007A07F9" w:rsidP="006E60F9">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2ECDF7B3" w14:textId="77777777" w:rsidR="007A07F9" w:rsidRPr="00544B21" w:rsidRDefault="007A07F9" w:rsidP="006E60F9">
            <w:pPr>
              <w:jc w:val="both"/>
              <w:rPr>
                <w:rFonts w:eastAsia="Times New Roman" w:cstheme="minorHAnsi"/>
                <w:sz w:val="20"/>
                <w:szCs w:val="20"/>
              </w:rPr>
            </w:pPr>
            <w:r w:rsidRPr="00544B21">
              <w:rPr>
                <w:rFonts w:eastAsia="Times New Roman" w:cstheme="minorHAnsi"/>
                <w:sz w:val="20"/>
                <w:szCs w:val="20"/>
              </w:rPr>
              <w:t xml:space="preserve"> </w:t>
            </w:r>
          </w:p>
        </w:tc>
      </w:tr>
      <w:tr w:rsidR="007A07F9" w:rsidRPr="00544B21" w14:paraId="70ABC728" w14:textId="77777777" w:rsidTr="005B39FB">
        <w:tc>
          <w:tcPr>
            <w:tcW w:w="0" w:type="auto"/>
          </w:tcPr>
          <w:p w14:paraId="72A7B309" w14:textId="77777777" w:rsidR="007A07F9" w:rsidRPr="00544B21" w:rsidRDefault="007A07F9" w:rsidP="006E60F9">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268C5529" w14:textId="77777777" w:rsidR="007A07F9" w:rsidRPr="00544B21" w:rsidRDefault="007A07F9" w:rsidP="006E60F9">
            <w:pPr>
              <w:jc w:val="both"/>
              <w:rPr>
                <w:rFonts w:eastAsia="Times New Roman" w:cstheme="minorHAnsi"/>
                <w:sz w:val="20"/>
                <w:szCs w:val="20"/>
              </w:rPr>
            </w:pPr>
          </w:p>
        </w:tc>
      </w:tr>
    </w:tbl>
    <w:p w14:paraId="7FB30184" w14:textId="0B049E21" w:rsidR="00537676" w:rsidRDefault="00537676" w:rsidP="006E60F9">
      <w:pPr>
        <w:jc w:val="both"/>
        <w:rPr>
          <w:rFonts w:cstheme="minorHAnsi"/>
          <w:b/>
          <w:sz w:val="20"/>
          <w:szCs w:val="20"/>
        </w:rPr>
      </w:pPr>
    </w:p>
    <w:p w14:paraId="4B32FBA7" w14:textId="7DED2130" w:rsidR="00157714" w:rsidRDefault="00157714" w:rsidP="006E60F9">
      <w:pPr>
        <w:jc w:val="both"/>
        <w:rPr>
          <w:rFonts w:cstheme="minorHAnsi"/>
          <w:b/>
          <w:sz w:val="20"/>
          <w:szCs w:val="20"/>
        </w:rPr>
      </w:pPr>
    </w:p>
    <w:p w14:paraId="0D1F2162" w14:textId="77777777" w:rsidR="00157714" w:rsidRPr="00544B21" w:rsidRDefault="00157714" w:rsidP="006E60F9">
      <w:pPr>
        <w:jc w:val="both"/>
        <w:rPr>
          <w:rFonts w:cstheme="minorHAnsi"/>
          <w:b/>
          <w:sz w:val="20"/>
          <w:szCs w:val="20"/>
        </w:rPr>
      </w:pPr>
    </w:p>
    <w:p w14:paraId="056E95DC" w14:textId="560E5CAE" w:rsidR="00795BD0" w:rsidRPr="00544B21" w:rsidRDefault="00617FFC" w:rsidP="006E60F9">
      <w:pPr>
        <w:pStyle w:val="Corpsdetexte"/>
        <w:jc w:val="both"/>
        <w:rPr>
          <w:rFonts w:asciiTheme="minorHAnsi" w:hAnsiTheme="minorHAnsi" w:cstheme="minorHAnsi"/>
          <w:b/>
          <w:bCs/>
          <w:sz w:val="20"/>
          <w:szCs w:val="20"/>
          <w:u w:val="single"/>
        </w:rPr>
      </w:pPr>
      <w:r w:rsidRPr="00544B21">
        <w:rPr>
          <w:rFonts w:asciiTheme="minorHAnsi" w:hAnsiTheme="minorHAnsi" w:cstheme="minorHAnsi"/>
          <w:b/>
          <w:bCs/>
          <w:sz w:val="20"/>
          <w:szCs w:val="20"/>
        </w:rPr>
        <w:lastRenderedPageBreak/>
        <w:t xml:space="preserve"> </w:t>
      </w:r>
      <w:r w:rsidR="00775533" w:rsidRPr="00544B21">
        <w:rPr>
          <w:rFonts w:asciiTheme="minorHAnsi" w:hAnsiTheme="minorHAnsi" w:cstheme="minorHAnsi"/>
          <w:b/>
          <w:bCs/>
          <w:sz w:val="20"/>
          <w:szCs w:val="20"/>
        </w:rPr>
        <w:t>5</w:t>
      </w:r>
      <w:r w:rsidR="00775533" w:rsidRPr="00544B21">
        <w:rPr>
          <w:rFonts w:asciiTheme="minorHAnsi" w:hAnsiTheme="minorHAnsi" w:cstheme="minorHAnsi"/>
          <w:b/>
          <w:bCs/>
          <w:sz w:val="20"/>
          <w:szCs w:val="20"/>
          <w:u w:val="single"/>
        </w:rPr>
        <w:t>/</w:t>
      </w:r>
      <w:r w:rsidR="00795BD0" w:rsidRPr="00544B21">
        <w:rPr>
          <w:rFonts w:asciiTheme="minorHAnsi" w:hAnsiTheme="minorHAnsi" w:cstheme="minorHAnsi"/>
          <w:b/>
          <w:bCs/>
          <w:sz w:val="20"/>
          <w:szCs w:val="20"/>
          <w:u w:val="single"/>
        </w:rPr>
        <w:t>Nouvelle organisation du travail</w:t>
      </w:r>
    </w:p>
    <w:p w14:paraId="00065D1A" w14:textId="77777777" w:rsidR="00243CB9" w:rsidRPr="00544B21" w:rsidRDefault="00243CB9" w:rsidP="006E60F9">
      <w:pPr>
        <w:pStyle w:val="Corpsdetexte"/>
        <w:jc w:val="both"/>
        <w:rPr>
          <w:rFonts w:asciiTheme="minorHAnsi" w:hAnsiTheme="minorHAnsi" w:cstheme="minorHAnsi"/>
          <w:b/>
          <w:bCs/>
          <w:sz w:val="20"/>
          <w:szCs w:val="20"/>
        </w:rPr>
      </w:pPr>
    </w:p>
    <w:p w14:paraId="161088FA" w14:textId="0D179DE6" w:rsidR="00795BD0" w:rsidRPr="00544B21" w:rsidRDefault="00243CB9" w:rsidP="006E60F9">
      <w:pPr>
        <w:pStyle w:val="Corpsdetexte"/>
        <w:jc w:val="both"/>
        <w:rPr>
          <w:rFonts w:asciiTheme="minorHAnsi" w:hAnsiTheme="minorHAnsi" w:cstheme="minorHAnsi"/>
          <w:b/>
          <w:bCs/>
          <w:sz w:val="20"/>
          <w:szCs w:val="20"/>
        </w:rPr>
      </w:pPr>
      <w:r w:rsidRPr="00544B21">
        <w:rPr>
          <w:rFonts w:asciiTheme="minorHAnsi" w:hAnsiTheme="minorHAnsi" w:cstheme="minorHAnsi"/>
          <w:b/>
          <w:bCs/>
          <w:sz w:val="20"/>
          <w:szCs w:val="20"/>
        </w:rPr>
        <w:t>Rapporteur : Isabelle CHOUVIER</w:t>
      </w:r>
    </w:p>
    <w:p w14:paraId="5E113AEC" w14:textId="77777777" w:rsidR="00243CB9" w:rsidRPr="00544B21" w:rsidRDefault="00243CB9" w:rsidP="006E60F9">
      <w:pPr>
        <w:pStyle w:val="Corpsdetexte"/>
        <w:jc w:val="both"/>
        <w:rPr>
          <w:rFonts w:asciiTheme="minorHAnsi" w:hAnsiTheme="minorHAnsi" w:cstheme="minorHAnsi"/>
          <w:b/>
          <w:bCs/>
          <w:sz w:val="20"/>
          <w:szCs w:val="20"/>
        </w:rPr>
      </w:pPr>
    </w:p>
    <w:p w14:paraId="7FCD07CB" w14:textId="77777777" w:rsidR="00795BD0" w:rsidRPr="00544B21" w:rsidRDefault="00795BD0" w:rsidP="00795BD0">
      <w:pPr>
        <w:pStyle w:val="Default"/>
        <w:spacing w:after="64"/>
        <w:jc w:val="both"/>
        <w:rPr>
          <w:rFonts w:asciiTheme="minorHAnsi" w:hAnsiTheme="minorHAnsi" w:cstheme="minorHAnsi"/>
          <w:color w:val="auto"/>
          <w:sz w:val="20"/>
          <w:szCs w:val="20"/>
        </w:rPr>
      </w:pPr>
      <w:r w:rsidRPr="00544B21">
        <w:rPr>
          <w:rFonts w:asciiTheme="minorHAnsi" w:hAnsiTheme="minorHAnsi" w:cstheme="minorHAnsi"/>
          <w:b/>
          <w:color w:val="auto"/>
          <w:sz w:val="20"/>
          <w:szCs w:val="20"/>
        </w:rPr>
        <w:t>Vu</w:t>
      </w:r>
      <w:r w:rsidRPr="00544B21">
        <w:rPr>
          <w:rFonts w:asciiTheme="minorHAnsi" w:hAnsiTheme="minorHAnsi" w:cstheme="minorHAnsi"/>
          <w:color w:val="auto"/>
          <w:sz w:val="20"/>
          <w:szCs w:val="20"/>
        </w:rPr>
        <w:t xml:space="preserve"> la loi n°83-634 du 13 juillet 1983 modifiée portant droits et obligations des fonctionnaires, </w:t>
      </w:r>
    </w:p>
    <w:p w14:paraId="77B0E1AA" w14:textId="77777777" w:rsidR="00795BD0" w:rsidRPr="00544B21" w:rsidRDefault="00795BD0" w:rsidP="00795BD0">
      <w:pPr>
        <w:pStyle w:val="Default"/>
        <w:spacing w:after="64"/>
        <w:jc w:val="both"/>
        <w:rPr>
          <w:rFonts w:asciiTheme="minorHAnsi" w:hAnsiTheme="minorHAnsi" w:cstheme="minorHAnsi"/>
          <w:color w:val="auto"/>
          <w:sz w:val="20"/>
          <w:szCs w:val="20"/>
        </w:rPr>
      </w:pPr>
      <w:r w:rsidRPr="00544B21">
        <w:rPr>
          <w:rFonts w:asciiTheme="minorHAnsi" w:hAnsiTheme="minorHAnsi" w:cstheme="minorHAnsi"/>
          <w:b/>
          <w:color w:val="auto"/>
          <w:sz w:val="20"/>
          <w:szCs w:val="20"/>
        </w:rPr>
        <w:t xml:space="preserve">Vu </w:t>
      </w:r>
      <w:r w:rsidRPr="00544B21">
        <w:rPr>
          <w:rFonts w:asciiTheme="minorHAnsi" w:hAnsiTheme="minorHAnsi" w:cstheme="minorHAnsi"/>
          <w:color w:val="auto"/>
          <w:sz w:val="20"/>
          <w:szCs w:val="20"/>
        </w:rPr>
        <w:t xml:space="preserve">la loi n°84-53 du 26 janvier 1984 modifiée portant dispositions statutaires relatives à la Fonction Publique Territoriale, </w:t>
      </w:r>
    </w:p>
    <w:p w14:paraId="57CE3EC0" w14:textId="77777777" w:rsidR="00795BD0" w:rsidRPr="00544B21" w:rsidRDefault="00795BD0" w:rsidP="00795BD0">
      <w:pPr>
        <w:pStyle w:val="Default"/>
        <w:spacing w:after="64"/>
        <w:jc w:val="both"/>
        <w:rPr>
          <w:rFonts w:asciiTheme="minorHAnsi" w:hAnsiTheme="minorHAnsi" w:cstheme="minorHAnsi"/>
          <w:color w:val="auto"/>
          <w:sz w:val="20"/>
          <w:szCs w:val="20"/>
        </w:rPr>
      </w:pPr>
      <w:r w:rsidRPr="00544B21">
        <w:rPr>
          <w:rFonts w:asciiTheme="minorHAnsi" w:hAnsiTheme="minorHAnsi" w:cstheme="minorHAnsi"/>
          <w:b/>
          <w:color w:val="auto"/>
          <w:sz w:val="20"/>
          <w:szCs w:val="20"/>
        </w:rPr>
        <w:t xml:space="preserve">Vu </w:t>
      </w:r>
      <w:r w:rsidRPr="00544B21">
        <w:rPr>
          <w:rFonts w:asciiTheme="minorHAnsi" w:hAnsiTheme="minorHAnsi" w:cstheme="minorHAnsi"/>
          <w:color w:val="auto"/>
          <w:sz w:val="20"/>
          <w:szCs w:val="20"/>
        </w:rPr>
        <w:t>la loi n° 2019-828 du 6 août 2019 de transformation de la fonction publique,</w:t>
      </w:r>
    </w:p>
    <w:p w14:paraId="1E4A3FAB" w14:textId="77777777" w:rsidR="00795BD0" w:rsidRPr="00544B21" w:rsidRDefault="00795BD0" w:rsidP="00795BD0">
      <w:pPr>
        <w:pStyle w:val="Default"/>
        <w:spacing w:after="64"/>
        <w:jc w:val="both"/>
        <w:rPr>
          <w:rFonts w:asciiTheme="minorHAnsi" w:hAnsiTheme="minorHAnsi" w:cstheme="minorHAnsi"/>
          <w:color w:val="auto"/>
          <w:sz w:val="20"/>
          <w:szCs w:val="20"/>
        </w:rPr>
      </w:pPr>
      <w:r w:rsidRPr="00544B21">
        <w:rPr>
          <w:rFonts w:asciiTheme="minorHAnsi" w:hAnsiTheme="minorHAnsi" w:cstheme="minorHAnsi"/>
          <w:b/>
          <w:color w:val="auto"/>
          <w:sz w:val="20"/>
          <w:szCs w:val="20"/>
        </w:rPr>
        <w:t xml:space="preserve">Vu </w:t>
      </w:r>
      <w:r w:rsidRPr="00544B21">
        <w:rPr>
          <w:rFonts w:asciiTheme="minorHAnsi" w:hAnsiTheme="minorHAnsi" w:cstheme="minorHAnsi"/>
          <w:color w:val="auto"/>
          <w:sz w:val="20"/>
          <w:szCs w:val="20"/>
        </w:rPr>
        <w:t>le</w:t>
      </w:r>
      <w:r w:rsidRPr="00544B21">
        <w:rPr>
          <w:rFonts w:asciiTheme="minorHAnsi" w:hAnsiTheme="minorHAnsi" w:cstheme="minorHAnsi"/>
          <w:b/>
          <w:color w:val="auto"/>
          <w:sz w:val="20"/>
          <w:szCs w:val="20"/>
        </w:rPr>
        <w:t xml:space="preserve"> </w:t>
      </w:r>
      <w:r w:rsidRPr="00544B21">
        <w:rPr>
          <w:rFonts w:asciiTheme="minorHAnsi" w:hAnsiTheme="minorHAnsi" w:cstheme="minorHAnsi"/>
          <w:color w:val="auto"/>
          <w:sz w:val="20"/>
          <w:szCs w:val="20"/>
        </w:rPr>
        <w:t>décret n° 85-1250 du 26 novembre 1985 relatif aux congés annuels des fonctionnaires territoriaux,</w:t>
      </w:r>
    </w:p>
    <w:p w14:paraId="21793686" w14:textId="77777777" w:rsidR="00795BD0" w:rsidRPr="00544B21" w:rsidRDefault="00795BD0" w:rsidP="00795BD0">
      <w:pPr>
        <w:pStyle w:val="Default"/>
        <w:spacing w:after="64"/>
        <w:jc w:val="both"/>
        <w:rPr>
          <w:rFonts w:asciiTheme="minorHAnsi" w:hAnsiTheme="minorHAnsi" w:cstheme="minorHAnsi"/>
          <w:color w:val="auto"/>
          <w:sz w:val="20"/>
          <w:szCs w:val="20"/>
        </w:rPr>
      </w:pPr>
      <w:r w:rsidRPr="00544B21">
        <w:rPr>
          <w:rFonts w:asciiTheme="minorHAnsi" w:hAnsiTheme="minorHAnsi" w:cstheme="minorHAnsi"/>
          <w:b/>
          <w:color w:val="auto"/>
          <w:sz w:val="20"/>
          <w:szCs w:val="20"/>
        </w:rPr>
        <w:t>Vu</w:t>
      </w:r>
      <w:r w:rsidRPr="00544B21">
        <w:rPr>
          <w:rFonts w:asciiTheme="minorHAnsi" w:hAnsiTheme="minorHAnsi" w:cstheme="minorHAnsi"/>
          <w:color w:val="auto"/>
          <w:sz w:val="20"/>
          <w:szCs w:val="20"/>
        </w:rPr>
        <w:t xml:space="preserve"> le décret n°88-145 du 15 février 1988 pris pour l'application de l'article 136 de la loi du 26 janvier 1984 modifiée portant dispositions statutaires relatives à la fonction publique territoriale et relatif aux agents contractuels de la fonction publique territoriale,</w:t>
      </w:r>
    </w:p>
    <w:p w14:paraId="422D7D62" w14:textId="77777777" w:rsidR="00795BD0" w:rsidRPr="00544B21" w:rsidRDefault="00795BD0" w:rsidP="00795BD0">
      <w:pPr>
        <w:pStyle w:val="Default"/>
        <w:spacing w:after="64"/>
        <w:jc w:val="both"/>
        <w:rPr>
          <w:rFonts w:asciiTheme="minorHAnsi" w:hAnsiTheme="minorHAnsi" w:cstheme="minorHAnsi"/>
          <w:color w:val="auto"/>
          <w:sz w:val="20"/>
          <w:szCs w:val="20"/>
        </w:rPr>
      </w:pPr>
      <w:r w:rsidRPr="00544B21">
        <w:rPr>
          <w:rFonts w:asciiTheme="minorHAnsi" w:hAnsiTheme="minorHAnsi" w:cstheme="minorHAnsi"/>
          <w:b/>
          <w:color w:val="auto"/>
          <w:sz w:val="20"/>
          <w:szCs w:val="20"/>
        </w:rPr>
        <w:t>Vu</w:t>
      </w:r>
      <w:r w:rsidRPr="00544B21">
        <w:rPr>
          <w:rFonts w:asciiTheme="minorHAnsi" w:hAnsiTheme="minorHAnsi" w:cstheme="minorHAnsi"/>
          <w:color w:val="auto"/>
          <w:sz w:val="20"/>
          <w:szCs w:val="20"/>
        </w:rPr>
        <w:t xml:space="preserve"> le décret n°2000-815 du 25 août 2000 relatif à l’ARTT pour la Fonction Publique d’Etat, </w:t>
      </w:r>
    </w:p>
    <w:p w14:paraId="662FF61C" w14:textId="77777777" w:rsidR="00795BD0" w:rsidRPr="00544B21" w:rsidRDefault="00795BD0" w:rsidP="00795BD0">
      <w:pPr>
        <w:pStyle w:val="Default"/>
        <w:spacing w:after="64"/>
        <w:jc w:val="both"/>
        <w:rPr>
          <w:rFonts w:asciiTheme="minorHAnsi" w:hAnsiTheme="minorHAnsi" w:cstheme="minorHAnsi"/>
          <w:color w:val="auto"/>
          <w:sz w:val="20"/>
          <w:szCs w:val="20"/>
        </w:rPr>
      </w:pPr>
      <w:r w:rsidRPr="00544B21">
        <w:rPr>
          <w:rFonts w:asciiTheme="minorHAnsi" w:hAnsiTheme="minorHAnsi" w:cstheme="minorHAnsi"/>
          <w:b/>
          <w:color w:val="auto"/>
          <w:sz w:val="20"/>
          <w:szCs w:val="20"/>
        </w:rPr>
        <w:t>Vu</w:t>
      </w:r>
      <w:r w:rsidRPr="00544B21">
        <w:rPr>
          <w:rFonts w:asciiTheme="minorHAnsi" w:hAnsiTheme="minorHAnsi" w:cstheme="minorHAnsi"/>
          <w:color w:val="auto"/>
          <w:sz w:val="20"/>
          <w:szCs w:val="20"/>
        </w:rPr>
        <w:t xml:space="preserve"> le décret n°2001-623 du 12 juillet 2001 pris pour l’application de l’article 7-1 de la loi n°84-53 du 26 janvier 1984 et relatif à l’ARTT dans la Fonction Publique Territoriale, </w:t>
      </w:r>
    </w:p>
    <w:p w14:paraId="59018462" w14:textId="77777777" w:rsidR="00795BD0" w:rsidRPr="00544B21" w:rsidRDefault="00795BD0" w:rsidP="00795BD0">
      <w:pPr>
        <w:pStyle w:val="Default"/>
        <w:spacing w:after="64"/>
        <w:jc w:val="both"/>
        <w:rPr>
          <w:rFonts w:asciiTheme="minorHAnsi" w:hAnsiTheme="minorHAnsi" w:cstheme="minorHAnsi"/>
          <w:color w:val="auto"/>
          <w:sz w:val="20"/>
          <w:szCs w:val="20"/>
        </w:rPr>
      </w:pPr>
      <w:r w:rsidRPr="00544B21">
        <w:rPr>
          <w:rFonts w:asciiTheme="minorHAnsi" w:hAnsiTheme="minorHAnsi" w:cstheme="minorHAnsi"/>
          <w:b/>
          <w:color w:val="auto"/>
          <w:sz w:val="20"/>
          <w:szCs w:val="20"/>
        </w:rPr>
        <w:t xml:space="preserve">Vu </w:t>
      </w:r>
      <w:r w:rsidRPr="00544B21">
        <w:rPr>
          <w:rFonts w:asciiTheme="minorHAnsi" w:hAnsiTheme="minorHAnsi" w:cstheme="minorHAnsi"/>
          <w:color w:val="auto"/>
          <w:sz w:val="20"/>
          <w:szCs w:val="20"/>
        </w:rPr>
        <w:t>le décret n°2002-60 du 14 janvier 2002 relatif aux indemnités horaires pour travaux supplémentaires,</w:t>
      </w:r>
    </w:p>
    <w:p w14:paraId="2A40993E" w14:textId="77777777" w:rsidR="00795BD0" w:rsidRPr="00544B21" w:rsidRDefault="00795BD0" w:rsidP="00795BD0">
      <w:pPr>
        <w:pStyle w:val="Default"/>
        <w:spacing w:after="64"/>
        <w:jc w:val="both"/>
        <w:rPr>
          <w:rFonts w:asciiTheme="minorHAnsi" w:hAnsiTheme="minorHAnsi" w:cstheme="minorHAnsi"/>
          <w:b/>
          <w:color w:val="auto"/>
          <w:sz w:val="20"/>
          <w:szCs w:val="20"/>
        </w:rPr>
      </w:pPr>
      <w:r w:rsidRPr="00544B21">
        <w:rPr>
          <w:rFonts w:asciiTheme="minorHAnsi" w:hAnsiTheme="minorHAnsi" w:cstheme="minorHAnsi"/>
          <w:b/>
          <w:color w:val="auto"/>
          <w:sz w:val="20"/>
          <w:szCs w:val="20"/>
        </w:rPr>
        <w:t xml:space="preserve">Vu </w:t>
      </w:r>
      <w:r w:rsidRPr="00544B21">
        <w:rPr>
          <w:rFonts w:asciiTheme="minorHAnsi" w:hAnsiTheme="minorHAnsi" w:cstheme="minorHAnsi"/>
          <w:color w:val="auto"/>
          <w:sz w:val="20"/>
          <w:szCs w:val="20"/>
        </w:rPr>
        <w:t>la délibération du 02/11/2001 relative à l’aménagement et au temps de travail,</w:t>
      </w:r>
    </w:p>
    <w:p w14:paraId="4C991A9B" w14:textId="77777777" w:rsidR="00795BD0" w:rsidRPr="00544B21" w:rsidRDefault="00795BD0" w:rsidP="00795BD0">
      <w:pPr>
        <w:pStyle w:val="Default"/>
        <w:spacing w:after="64"/>
        <w:jc w:val="both"/>
        <w:rPr>
          <w:rFonts w:asciiTheme="minorHAnsi" w:hAnsiTheme="minorHAnsi" w:cstheme="minorHAnsi"/>
          <w:color w:val="auto"/>
          <w:sz w:val="20"/>
          <w:szCs w:val="20"/>
        </w:rPr>
      </w:pPr>
      <w:r w:rsidRPr="00544B21">
        <w:rPr>
          <w:rFonts w:asciiTheme="minorHAnsi" w:hAnsiTheme="minorHAnsi" w:cstheme="minorHAnsi"/>
          <w:b/>
          <w:color w:val="auto"/>
          <w:sz w:val="20"/>
          <w:szCs w:val="20"/>
        </w:rPr>
        <w:t xml:space="preserve">Vu </w:t>
      </w:r>
      <w:r w:rsidRPr="00544B21">
        <w:rPr>
          <w:rFonts w:asciiTheme="minorHAnsi" w:hAnsiTheme="minorHAnsi" w:cstheme="minorHAnsi"/>
          <w:color w:val="auto"/>
          <w:sz w:val="20"/>
          <w:szCs w:val="20"/>
        </w:rPr>
        <w:t>l’avis du comité technique du 07/12/2021,</w:t>
      </w:r>
    </w:p>
    <w:p w14:paraId="6744D22D" w14:textId="77777777" w:rsidR="00795BD0" w:rsidRPr="00544B21" w:rsidRDefault="00795BD0" w:rsidP="00795BD0">
      <w:pPr>
        <w:pStyle w:val="Default"/>
        <w:spacing w:after="64"/>
        <w:jc w:val="both"/>
        <w:rPr>
          <w:rFonts w:asciiTheme="minorHAnsi" w:hAnsiTheme="minorHAnsi" w:cstheme="minorHAnsi"/>
          <w:color w:val="auto"/>
          <w:sz w:val="20"/>
          <w:szCs w:val="20"/>
        </w:rPr>
      </w:pPr>
    </w:p>
    <w:p w14:paraId="032B320A" w14:textId="289E9848" w:rsidR="00795BD0" w:rsidRPr="00544B21" w:rsidRDefault="00795BD0" w:rsidP="00795BD0">
      <w:pPr>
        <w:pStyle w:val="Default"/>
        <w:spacing w:after="64"/>
        <w:jc w:val="both"/>
        <w:rPr>
          <w:rFonts w:asciiTheme="minorHAnsi" w:hAnsiTheme="minorHAnsi" w:cstheme="minorHAnsi"/>
          <w:b/>
          <w:color w:val="auto"/>
          <w:sz w:val="20"/>
          <w:szCs w:val="20"/>
        </w:rPr>
      </w:pPr>
      <w:r w:rsidRPr="00544B21">
        <w:rPr>
          <w:rFonts w:asciiTheme="minorHAnsi" w:hAnsiTheme="minorHAnsi" w:cstheme="minorHAnsi"/>
          <w:b/>
          <w:bCs/>
          <w:sz w:val="20"/>
          <w:szCs w:val="20"/>
          <w:u w:val="single"/>
        </w:rPr>
        <w:t>Une méthodologie associant agents et élus</w:t>
      </w:r>
    </w:p>
    <w:p w14:paraId="2B2B4CDA" w14:textId="77777777" w:rsidR="00795BD0" w:rsidRPr="00544B21" w:rsidRDefault="00795BD0" w:rsidP="00795BD0">
      <w:pPr>
        <w:autoSpaceDE w:val="0"/>
        <w:autoSpaceDN w:val="0"/>
        <w:adjustRightInd w:val="0"/>
        <w:rPr>
          <w:rFonts w:cstheme="minorHAnsi"/>
          <w:sz w:val="20"/>
          <w:szCs w:val="20"/>
        </w:rPr>
      </w:pPr>
      <w:r w:rsidRPr="00544B21">
        <w:rPr>
          <w:rFonts w:cstheme="minorHAnsi"/>
          <w:sz w:val="20"/>
          <w:szCs w:val="20"/>
        </w:rPr>
        <w:t>Le dispositif présenté a été élaboré sur un mode collaboratif associant pleinement les agents.</w:t>
      </w:r>
    </w:p>
    <w:p w14:paraId="373008E9" w14:textId="77777777" w:rsidR="00795BD0" w:rsidRPr="00544B21" w:rsidRDefault="00795BD0" w:rsidP="00795BD0">
      <w:pPr>
        <w:autoSpaceDE w:val="0"/>
        <w:autoSpaceDN w:val="0"/>
        <w:adjustRightInd w:val="0"/>
        <w:jc w:val="both"/>
        <w:rPr>
          <w:rFonts w:cstheme="minorHAnsi"/>
          <w:sz w:val="20"/>
          <w:szCs w:val="20"/>
        </w:rPr>
      </w:pPr>
      <w:r w:rsidRPr="00544B21">
        <w:rPr>
          <w:rFonts w:cstheme="minorHAnsi"/>
          <w:sz w:val="20"/>
          <w:szCs w:val="20"/>
        </w:rPr>
        <w:t xml:space="preserve">Ainsi une première réunion à laquelle tous les agents participaient a eu lieu le 5 juillet 2021 – Présentation avec projection d’un PPT- Un groupe de travail s’est ainsi formé avec les agents intéressés et représentatifs de chaque service ainsi que des élus. </w:t>
      </w:r>
    </w:p>
    <w:p w14:paraId="48D2A896" w14:textId="17489D19" w:rsidR="00795BD0" w:rsidRPr="00544B21" w:rsidRDefault="00795BD0" w:rsidP="00795BD0">
      <w:pPr>
        <w:autoSpaceDE w:val="0"/>
        <w:autoSpaceDN w:val="0"/>
        <w:adjustRightInd w:val="0"/>
        <w:jc w:val="both"/>
        <w:rPr>
          <w:rFonts w:cstheme="minorHAnsi"/>
          <w:sz w:val="20"/>
          <w:szCs w:val="20"/>
        </w:rPr>
      </w:pPr>
      <w:r w:rsidRPr="00544B21">
        <w:rPr>
          <w:rFonts w:cstheme="minorHAnsi"/>
          <w:sz w:val="20"/>
          <w:szCs w:val="20"/>
          <w:u w:val="single"/>
        </w:rPr>
        <w:t>Composition du groupe de travail :</w:t>
      </w:r>
      <w:r w:rsidRPr="00544B21">
        <w:rPr>
          <w:rFonts w:cstheme="minorHAnsi"/>
          <w:sz w:val="20"/>
          <w:szCs w:val="20"/>
        </w:rPr>
        <w:t xml:space="preserve"> Dominique Delabre et Jérémy Couret (ST), Véronique Pignol Arnaud Allègre Hélène Bultez et Marie-Paule Reyne (écoles), Laurence Debal, Véronique Dumas et Véronique Girard (mairie), René Béguet et Anthony Gafaroff (centre de loisirs), Rachel Issartel (médiathèque), les conseillers délégués (Alain Courriol, Stéphanie Mialane, Olivier Chouvier), les adjoints (René Lhoste, Isabelle Chouvier, Frédéric Gimbert, Michelle Anthouard, Guy Reyne), Mme le Maire Christelle Valantin</w:t>
      </w:r>
    </w:p>
    <w:p w14:paraId="549A6971" w14:textId="77777777" w:rsidR="00795BD0" w:rsidRPr="00544B21" w:rsidRDefault="00795BD0" w:rsidP="00795BD0">
      <w:pPr>
        <w:autoSpaceDE w:val="0"/>
        <w:autoSpaceDN w:val="0"/>
        <w:adjustRightInd w:val="0"/>
        <w:jc w:val="both"/>
        <w:rPr>
          <w:rFonts w:cstheme="minorHAnsi"/>
          <w:sz w:val="20"/>
          <w:szCs w:val="20"/>
        </w:rPr>
      </w:pPr>
      <w:r w:rsidRPr="00544B21">
        <w:rPr>
          <w:rFonts w:cstheme="minorHAnsi"/>
          <w:sz w:val="20"/>
          <w:szCs w:val="20"/>
        </w:rPr>
        <w:t>Le groupe de travail 1607 Heures s’est réuni à plusieurs reprises dès le 08/09/2021. Le compte rendu de cette réunion a été diffusé auprès de chaque agent sous forme du PPT projeté et complété dans le même temps.</w:t>
      </w:r>
    </w:p>
    <w:p w14:paraId="42CC03EB" w14:textId="77777777" w:rsidR="00795BD0" w:rsidRPr="00544B21" w:rsidRDefault="00795BD0" w:rsidP="00795BD0">
      <w:pPr>
        <w:autoSpaceDE w:val="0"/>
        <w:autoSpaceDN w:val="0"/>
        <w:adjustRightInd w:val="0"/>
        <w:jc w:val="both"/>
        <w:rPr>
          <w:rFonts w:cstheme="minorHAnsi"/>
          <w:sz w:val="20"/>
          <w:szCs w:val="20"/>
        </w:rPr>
      </w:pPr>
      <w:r w:rsidRPr="00544B21">
        <w:rPr>
          <w:rFonts w:cstheme="minorHAnsi"/>
          <w:sz w:val="20"/>
          <w:szCs w:val="20"/>
        </w:rPr>
        <w:t>Après chaque réunion, une réunion de restitution avait lieu au sein de chaque service : services techniques le 14/09, administratif le 22/09, médiathèque le 16/09, écoles le 23/09 et le 29/09/2021, centre de loisirs le 30/09. Ces réunions se sont toutes déroulées en présence des agents et d’élus. Elles ont donné lieu à un débat sur l’organisation du travail et autres sujets librement abordés.</w:t>
      </w:r>
    </w:p>
    <w:p w14:paraId="27BF2F7B" w14:textId="77777777" w:rsidR="00795BD0" w:rsidRPr="00544B21" w:rsidRDefault="00795BD0" w:rsidP="00795BD0">
      <w:pPr>
        <w:autoSpaceDE w:val="0"/>
        <w:autoSpaceDN w:val="0"/>
        <w:adjustRightInd w:val="0"/>
        <w:jc w:val="both"/>
        <w:rPr>
          <w:rFonts w:cstheme="minorHAnsi"/>
          <w:sz w:val="20"/>
          <w:szCs w:val="20"/>
        </w:rPr>
      </w:pPr>
      <w:r w:rsidRPr="00544B21">
        <w:rPr>
          <w:rFonts w:cstheme="minorHAnsi"/>
          <w:sz w:val="20"/>
          <w:szCs w:val="20"/>
        </w:rPr>
        <w:t>La groupe de travail s’est donc à nouveau réuni le 20 Octobre 2021 avec les propositions de chaque service et la proposition des élus pour parvenir à un consensus tant sur l’aménagement du temps de travail que sur les compensations financières demandés par les agents.</w:t>
      </w:r>
    </w:p>
    <w:p w14:paraId="6C8D44BE" w14:textId="77777777" w:rsidR="00795BD0" w:rsidRPr="00544B21" w:rsidRDefault="00795BD0" w:rsidP="00795BD0">
      <w:pPr>
        <w:autoSpaceDE w:val="0"/>
        <w:autoSpaceDN w:val="0"/>
        <w:adjustRightInd w:val="0"/>
        <w:jc w:val="both"/>
        <w:rPr>
          <w:rFonts w:cstheme="minorHAnsi"/>
          <w:sz w:val="20"/>
          <w:szCs w:val="20"/>
        </w:rPr>
      </w:pPr>
      <w:r w:rsidRPr="00544B21">
        <w:rPr>
          <w:rFonts w:cstheme="minorHAnsi"/>
          <w:sz w:val="20"/>
          <w:szCs w:val="20"/>
        </w:rPr>
        <w:t>Cette proposition a été transmise par le biais de réunions de restitutions au sein de chaque service : administratif médiathèque centre de loisirs et écoles le 09/11/2021, services techniques le 21/10/2021,</w:t>
      </w:r>
    </w:p>
    <w:p w14:paraId="02931CAC" w14:textId="77777777" w:rsidR="00795BD0" w:rsidRPr="00544B21" w:rsidRDefault="00795BD0" w:rsidP="00795BD0">
      <w:pPr>
        <w:autoSpaceDE w:val="0"/>
        <w:autoSpaceDN w:val="0"/>
        <w:adjustRightInd w:val="0"/>
        <w:jc w:val="both"/>
        <w:rPr>
          <w:rFonts w:cstheme="minorHAnsi"/>
          <w:iCs/>
          <w:sz w:val="20"/>
          <w:szCs w:val="20"/>
        </w:rPr>
      </w:pPr>
      <w:r w:rsidRPr="00544B21">
        <w:rPr>
          <w:rFonts w:cstheme="minorHAnsi"/>
          <w:b/>
          <w:bCs/>
          <w:iCs/>
          <w:sz w:val="20"/>
          <w:szCs w:val="20"/>
          <w:u w:val="single"/>
        </w:rPr>
        <w:t>Ces réunions ont donné lieu à des discussions et à un vrai débat agents/élus.</w:t>
      </w:r>
    </w:p>
    <w:p w14:paraId="60BF9879" w14:textId="77777777" w:rsidR="00795BD0" w:rsidRPr="00544B21" w:rsidRDefault="00795BD0" w:rsidP="00795BD0">
      <w:pPr>
        <w:autoSpaceDE w:val="0"/>
        <w:autoSpaceDN w:val="0"/>
        <w:adjustRightInd w:val="0"/>
        <w:jc w:val="both"/>
        <w:rPr>
          <w:rFonts w:cstheme="minorHAnsi"/>
          <w:sz w:val="20"/>
          <w:szCs w:val="20"/>
        </w:rPr>
      </w:pPr>
      <w:r w:rsidRPr="00544B21">
        <w:rPr>
          <w:rFonts w:cstheme="minorHAnsi"/>
          <w:sz w:val="20"/>
          <w:szCs w:val="20"/>
        </w:rPr>
        <w:lastRenderedPageBreak/>
        <w:t>Un protocole a été rédigé et signé par les agents et élus.</w:t>
      </w:r>
    </w:p>
    <w:p w14:paraId="157164DE" w14:textId="3E2B3CD8" w:rsidR="00795BD0" w:rsidRPr="00544B21" w:rsidRDefault="00795BD0" w:rsidP="00795BD0">
      <w:pPr>
        <w:autoSpaceDE w:val="0"/>
        <w:autoSpaceDN w:val="0"/>
        <w:adjustRightInd w:val="0"/>
        <w:jc w:val="both"/>
        <w:rPr>
          <w:rFonts w:cstheme="minorHAnsi"/>
          <w:b/>
          <w:bCs/>
          <w:sz w:val="20"/>
          <w:szCs w:val="20"/>
          <w:u w:val="single"/>
        </w:rPr>
      </w:pPr>
      <w:r w:rsidRPr="00544B21">
        <w:rPr>
          <w:rFonts w:cstheme="minorHAnsi"/>
          <w:sz w:val="20"/>
          <w:szCs w:val="20"/>
        </w:rPr>
        <w:t>Le projet est présenté au Comité technique du 7 Décembre 2021 et a reçu un avis favorable.</w:t>
      </w:r>
    </w:p>
    <w:p w14:paraId="5EB4F9BD" w14:textId="77777777" w:rsidR="00795BD0" w:rsidRPr="00544B21" w:rsidRDefault="00795BD0" w:rsidP="00795BD0">
      <w:pPr>
        <w:autoSpaceDE w:val="0"/>
        <w:autoSpaceDN w:val="0"/>
        <w:adjustRightInd w:val="0"/>
        <w:jc w:val="center"/>
        <w:rPr>
          <w:rFonts w:cstheme="minorHAnsi"/>
          <w:b/>
          <w:bCs/>
          <w:sz w:val="20"/>
          <w:szCs w:val="20"/>
          <w:u w:val="single"/>
        </w:rPr>
      </w:pPr>
      <w:r w:rsidRPr="00544B21">
        <w:rPr>
          <w:rFonts w:cstheme="minorHAnsi"/>
          <w:b/>
          <w:bCs/>
          <w:sz w:val="20"/>
          <w:szCs w:val="20"/>
          <w:u w:val="single"/>
        </w:rPr>
        <w:t>La nouvelle organisation</w:t>
      </w:r>
    </w:p>
    <w:p w14:paraId="5FDDA971"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La loi du 6 aout 2019 (article 47) supprime le fondement législatif des régimes dérogatoires à la durée légale du travail de 1607 heures (35 heures par semaine) dans la Fonction Publique Territoriale. Il convient donc de se mettre en conformité et de définir les règles relatives au temps de travail et à l’organisation qui en découle.</w:t>
      </w:r>
    </w:p>
    <w:p w14:paraId="55BA2F76" w14:textId="77777777" w:rsidR="00795BD0" w:rsidRPr="00544B21" w:rsidRDefault="00795BD0" w:rsidP="00795BD0">
      <w:pPr>
        <w:pStyle w:val="VuConsidrant"/>
        <w:spacing w:after="0"/>
        <w:rPr>
          <w:rFonts w:asciiTheme="minorHAnsi" w:hAnsiTheme="minorHAnsi" w:cstheme="minorHAnsi"/>
        </w:rPr>
      </w:pPr>
    </w:p>
    <w:p w14:paraId="62BBB2C8"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La définition, la durée et l’aménagement du temps de travail des agents territoriaux sont fixés par l’organe délibérant, après avis du comité technique. Par ailleurs, le travail est organisé selon des périodes de référence appelées cycles de travail.</w:t>
      </w:r>
    </w:p>
    <w:p w14:paraId="55C69898" w14:textId="77777777" w:rsidR="00795BD0" w:rsidRPr="00544B21" w:rsidRDefault="00795BD0" w:rsidP="00795BD0">
      <w:pPr>
        <w:pStyle w:val="VuConsidrant"/>
        <w:spacing w:after="0"/>
        <w:rPr>
          <w:rFonts w:asciiTheme="minorHAnsi" w:hAnsiTheme="minorHAnsi" w:cstheme="minorHAnsi"/>
        </w:rPr>
      </w:pPr>
    </w:p>
    <w:p w14:paraId="3ED8D550"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Les horaires de travail sont définis à l'intérieur du cycle, qui peut varier entre le cycle hebdomadaire et le cycle annuel.</w:t>
      </w:r>
    </w:p>
    <w:p w14:paraId="1F7C2C97" w14:textId="77777777" w:rsidR="00795BD0" w:rsidRPr="00544B21" w:rsidRDefault="00795BD0" w:rsidP="00795BD0">
      <w:pPr>
        <w:pStyle w:val="VuConsidrant"/>
        <w:spacing w:after="0"/>
        <w:rPr>
          <w:rFonts w:asciiTheme="minorHAnsi" w:hAnsiTheme="minorHAnsi" w:cstheme="minorHAnsi"/>
        </w:rPr>
      </w:pPr>
    </w:p>
    <w:p w14:paraId="79C75E1D"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Le décompte du temps de travail effectif s’effectue sur l’année</w:t>
      </w:r>
      <w:r w:rsidRPr="00544B21">
        <w:rPr>
          <w:rFonts w:asciiTheme="minorHAnsi" w:hAnsiTheme="minorHAnsi" w:cstheme="minorHAnsi"/>
          <w:b/>
        </w:rPr>
        <w:t>, la durée annuelle de travail ne pouvant excéder 1607 heures</w:t>
      </w:r>
      <w:r w:rsidRPr="00544B21">
        <w:rPr>
          <w:rFonts w:asciiTheme="minorHAnsi" w:hAnsiTheme="minorHAnsi" w:cstheme="minorHAnsi"/>
        </w:rPr>
        <w:t>, sans préjudice des heures supplémentaires susceptibles d’être accomplies.</w:t>
      </w:r>
    </w:p>
    <w:p w14:paraId="707286C1" w14:textId="77777777" w:rsidR="00795BD0" w:rsidRPr="00544B21" w:rsidRDefault="00795BD0" w:rsidP="00795BD0">
      <w:pPr>
        <w:pStyle w:val="VuConsidrant"/>
        <w:spacing w:after="0"/>
        <w:rPr>
          <w:rFonts w:asciiTheme="minorHAnsi" w:hAnsiTheme="minorHAnsi" w:cstheme="minorHAnsi"/>
        </w:rPr>
      </w:pPr>
    </w:p>
    <w:p w14:paraId="74A87CA4"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Ce principe garantit une égalité de traitement en ce qui concerne le temps de travail global sur 12 mois, tout en permettant des modes d’organisation de ce temps différents selon la spécificité des missions exercées.</w:t>
      </w:r>
    </w:p>
    <w:p w14:paraId="7EC29A62"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 xml:space="preserve">Ainsi, les cycles peuvent varier en fonction de chaque service ou encore en prenant en considération la nature des fonctions exercées. </w:t>
      </w:r>
      <w:r w:rsidRPr="00544B21">
        <w:rPr>
          <w:rFonts w:asciiTheme="minorHAnsi" w:hAnsiTheme="minorHAnsi" w:cstheme="minorHAnsi"/>
        </w:rPr>
        <w:cr/>
      </w:r>
    </w:p>
    <w:p w14:paraId="0AA996B8"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Le temps de travail peut également être annualisé notamment pour les services alternant des périodes de haute activité et de faible activité ce qui est le cas des écoles.</w:t>
      </w:r>
    </w:p>
    <w:p w14:paraId="2707C0BA" w14:textId="77777777" w:rsidR="00795BD0" w:rsidRPr="00544B21" w:rsidRDefault="00795BD0" w:rsidP="00795BD0">
      <w:pPr>
        <w:pStyle w:val="VuConsidrant"/>
        <w:spacing w:after="0"/>
        <w:rPr>
          <w:rFonts w:asciiTheme="minorHAnsi" w:hAnsiTheme="minorHAnsi" w:cstheme="minorHAnsi"/>
        </w:rPr>
      </w:pPr>
    </w:p>
    <w:p w14:paraId="6F7955AA"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Dans ce cadre, l’annualisation du temps de travail répond à un double objectif :</w:t>
      </w:r>
    </w:p>
    <w:p w14:paraId="1CD86082" w14:textId="77777777" w:rsidR="00795BD0" w:rsidRPr="00544B21" w:rsidRDefault="00795BD0" w:rsidP="00795BD0">
      <w:pPr>
        <w:pStyle w:val="VuConsidrant"/>
        <w:numPr>
          <w:ilvl w:val="0"/>
          <w:numId w:val="38"/>
        </w:numPr>
        <w:spacing w:after="0"/>
        <w:rPr>
          <w:rFonts w:asciiTheme="minorHAnsi" w:hAnsiTheme="minorHAnsi" w:cstheme="minorHAnsi"/>
        </w:rPr>
      </w:pPr>
      <w:r w:rsidRPr="00544B21">
        <w:rPr>
          <w:rFonts w:asciiTheme="minorHAnsi" w:hAnsiTheme="minorHAnsi" w:cstheme="minorHAnsi"/>
        </w:rPr>
        <w:t>de répartir le temps de travail des agents pendant les périodes de forte activité et le libérer pendant les périodes d’inactivité ou de faible activité ;</w:t>
      </w:r>
    </w:p>
    <w:p w14:paraId="33FB178B" w14:textId="77777777" w:rsidR="00795BD0" w:rsidRPr="00544B21" w:rsidRDefault="00795BD0" w:rsidP="00795BD0">
      <w:pPr>
        <w:pStyle w:val="VuConsidrant"/>
        <w:numPr>
          <w:ilvl w:val="0"/>
          <w:numId w:val="38"/>
        </w:numPr>
        <w:spacing w:after="0"/>
        <w:rPr>
          <w:rFonts w:asciiTheme="minorHAnsi" w:hAnsiTheme="minorHAnsi" w:cstheme="minorHAnsi"/>
        </w:rPr>
      </w:pPr>
      <w:r w:rsidRPr="00544B21">
        <w:rPr>
          <w:rFonts w:asciiTheme="minorHAnsi" w:hAnsiTheme="minorHAnsi" w:cstheme="minorHAnsi"/>
        </w:rPr>
        <w:t>de maintenir une rémunération identique tout au long de l’année c’est-à-dire y compris pendant les périodes d’inactivité ou de faible activité.</w:t>
      </w:r>
    </w:p>
    <w:p w14:paraId="42C311CD" w14:textId="77777777" w:rsidR="00795BD0" w:rsidRPr="00544B21" w:rsidRDefault="00795BD0" w:rsidP="00795BD0">
      <w:pPr>
        <w:pStyle w:val="VuConsidrant"/>
        <w:spacing w:after="0"/>
        <w:rPr>
          <w:rFonts w:asciiTheme="minorHAnsi" w:hAnsiTheme="minorHAnsi" w:cstheme="minorHAnsi"/>
        </w:rPr>
      </w:pPr>
    </w:p>
    <w:p w14:paraId="508ECB4D"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Ainsi, les heures effectuées au-delà de la durée hebdomadaire de travail de l’agent dont le temps de travail est annualisé pendant les périodes de forte activité seront récupérées par ce dernier pendant les périodes d’inactivité ou de faible activité.</w:t>
      </w:r>
    </w:p>
    <w:p w14:paraId="111A1D0C" w14:textId="77777777" w:rsidR="00795BD0" w:rsidRPr="00544B21" w:rsidRDefault="00795BD0" w:rsidP="00795BD0">
      <w:pPr>
        <w:pStyle w:val="VuConsidrant"/>
        <w:spacing w:after="0"/>
        <w:rPr>
          <w:rFonts w:asciiTheme="minorHAnsi" w:hAnsiTheme="minorHAnsi" w:cstheme="minorHAnsi"/>
        </w:rPr>
      </w:pPr>
    </w:p>
    <w:p w14:paraId="31D90132"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Les collectivités peuvent définir librement les modalités concrètes d’accomplissement du temps de travail dès lors que la durée annuelle de travail et les prescriptions minimales suivantes prévues par la réglementation sont respectées :</w:t>
      </w:r>
    </w:p>
    <w:p w14:paraId="6D0F989A" w14:textId="77777777" w:rsidR="00795BD0" w:rsidRPr="00544B21" w:rsidRDefault="00795BD0" w:rsidP="00795BD0">
      <w:pPr>
        <w:pStyle w:val="VuConsidrant"/>
        <w:spacing w:after="0"/>
        <w:rPr>
          <w:rFonts w:asciiTheme="minorHAnsi" w:hAnsiTheme="minorHAnsi" w:cstheme="minorHAnsi"/>
        </w:rPr>
      </w:pPr>
    </w:p>
    <w:p w14:paraId="0A5E4A0E" w14:textId="77777777" w:rsidR="00795BD0" w:rsidRPr="00544B21" w:rsidRDefault="00795BD0" w:rsidP="00795BD0">
      <w:pPr>
        <w:pStyle w:val="VuConsidrant"/>
        <w:spacing w:after="0"/>
        <w:rPr>
          <w:rFonts w:asciiTheme="minorHAnsi" w:hAnsiTheme="minorHAnsi" w:cstheme="minorHAnsi"/>
          <w:bCs/>
        </w:rPr>
      </w:pPr>
      <w:r w:rsidRPr="00544B21">
        <w:rPr>
          <w:rFonts w:asciiTheme="minorHAnsi" w:hAnsiTheme="minorHAnsi" w:cstheme="minorHAnsi"/>
          <w:bCs/>
        </w:rPr>
        <w:t>La durée annuelle légale de travail pour un agent travaillant à temps complet est fixée à 1607 heures (soit 35 heures hebdomadaires) calculée de la façon suivante :</w:t>
      </w:r>
    </w:p>
    <w:p w14:paraId="5E4BA32C" w14:textId="77777777" w:rsidR="00795BD0" w:rsidRPr="00544B21" w:rsidRDefault="00795BD0" w:rsidP="00795BD0">
      <w:pPr>
        <w:pStyle w:val="VuConsidrant"/>
        <w:spacing w:after="0"/>
        <w:rPr>
          <w:rFonts w:asciiTheme="minorHAnsi" w:hAnsiTheme="minorHAnsi" w:cstheme="minorHAnsi"/>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0"/>
        <w:gridCol w:w="2193"/>
      </w:tblGrid>
      <w:tr w:rsidR="00795BD0" w:rsidRPr="00544B21" w14:paraId="79688597" w14:textId="77777777" w:rsidTr="0041490A">
        <w:trPr>
          <w:trHeight w:val="340"/>
        </w:trPr>
        <w:tc>
          <w:tcPr>
            <w:tcW w:w="6723" w:type="dxa"/>
            <w:shd w:val="clear" w:color="auto" w:fill="auto"/>
            <w:vAlign w:val="center"/>
          </w:tcPr>
          <w:p w14:paraId="16BFAFA5" w14:textId="77777777" w:rsidR="00795BD0" w:rsidRPr="00544B21" w:rsidRDefault="00795BD0" w:rsidP="0041490A">
            <w:pPr>
              <w:pStyle w:val="VuConsidrant"/>
              <w:spacing w:after="0"/>
              <w:rPr>
                <w:rFonts w:asciiTheme="minorHAnsi" w:eastAsia="Calibri" w:hAnsiTheme="minorHAnsi" w:cstheme="minorHAnsi"/>
                <w:bCs/>
              </w:rPr>
            </w:pPr>
            <w:r w:rsidRPr="00544B21">
              <w:rPr>
                <w:rFonts w:asciiTheme="minorHAnsi" w:eastAsia="Calibri" w:hAnsiTheme="minorHAnsi" w:cstheme="minorHAnsi"/>
                <w:bCs/>
              </w:rPr>
              <w:t>Nombre total de jours sur l’année</w:t>
            </w:r>
          </w:p>
        </w:tc>
        <w:tc>
          <w:tcPr>
            <w:tcW w:w="2313" w:type="dxa"/>
            <w:shd w:val="clear" w:color="auto" w:fill="auto"/>
            <w:vAlign w:val="center"/>
          </w:tcPr>
          <w:p w14:paraId="52C20C8E" w14:textId="77777777" w:rsidR="00795BD0" w:rsidRPr="00544B21" w:rsidRDefault="00795BD0" w:rsidP="0041490A">
            <w:pPr>
              <w:pStyle w:val="VuConsidrant"/>
              <w:spacing w:after="0"/>
              <w:jc w:val="center"/>
              <w:rPr>
                <w:rFonts w:asciiTheme="minorHAnsi" w:eastAsia="Calibri" w:hAnsiTheme="minorHAnsi" w:cstheme="minorHAnsi"/>
                <w:bCs/>
              </w:rPr>
            </w:pPr>
            <w:r w:rsidRPr="00544B21">
              <w:rPr>
                <w:rFonts w:asciiTheme="minorHAnsi" w:eastAsia="Calibri" w:hAnsiTheme="minorHAnsi" w:cstheme="minorHAnsi"/>
                <w:bCs/>
              </w:rPr>
              <w:t>365</w:t>
            </w:r>
          </w:p>
        </w:tc>
      </w:tr>
      <w:tr w:rsidR="00795BD0" w:rsidRPr="00544B21" w14:paraId="3B8CDCB4" w14:textId="77777777" w:rsidTr="0041490A">
        <w:trPr>
          <w:trHeight w:val="340"/>
        </w:trPr>
        <w:tc>
          <w:tcPr>
            <w:tcW w:w="6723" w:type="dxa"/>
            <w:shd w:val="clear" w:color="auto" w:fill="auto"/>
            <w:vAlign w:val="center"/>
          </w:tcPr>
          <w:p w14:paraId="39D9E22C" w14:textId="77777777" w:rsidR="00795BD0" w:rsidRPr="00544B21" w:rsidRDefault="00795BD0" w:rsidP="0041490A">
            <w:pPr>
              <w:pStyle w:val="VuConsidrant"/>
              <w:spacing w:after="0"/>
              <w:rPr>
                <w:rFonts w:asciiTheme="minorHAnsi" w:eastAsia="Calibri" w:hAnsiTheme="minorHAnsi" w:cstheme="minorHAnsi"/>
                <w:bCs/>
              </w:rPr>
            </w:pPr>
            <w:r w:rsidRPr="00544B21">
              <w:rPr>
                <w:rFonts w:asciiTheme="minorHAnsi" w:eastAsia="Calibri" w:hAnsiTheme="minorHAnsi" w:cstheme="minorHAnsi"/>
                <w:bCs/>
              </w:rPr>
              <w:t>Repos hebdomadaires : 2 jours x 52 semaines</w:t>
            </w:r>
          </w:p>
        </w:tc>
        <w:tc>
          <w:tcPr>
            <w:tcW w:w="2313" w:type="dxa"/>
            <w:shd w:val="clear" w:color="auto" w:fill="auto"/>
            <w:vAlign w:val="center"/>
          </w:tcPr>
          <w:p w14:paraId="76C6969C" w14:textId="77777777" w:rsidR="00795BD0" w:rsidRPr="00544B21" w:rsidRDefault="00795BD0" w:rsidP="0041490A">
            <w:pPr>
              <w:pStyle w:val="VuConsidrant"/>
              <w:spacing w:after="0"/>
              <w:jc w:val="center"/>
              <w:rPr>
                <w:rFonts w:asciiTheme="minorHAnsi" w:eastAsia="Calibri" w:hAnsiTheme="minorHAnsi" w:cstheme="minorHAnsi"/>
                <w:bCs/>
              </w:rPr>
            </w:pPr>
            <w:r w:rsidRPr="00544B21">
              <w:rPr>
                <w:rFonts w:asciiTheme="minorHAnsi" w:eastAsia="Calibri" w:hAnsiTheme="minorHAnsi" w:cstheme="minorHAnsi"/>
                <w:bCs/>
              </w:rPr>
              <w:t>104</w:t>
            </w:r>
          </w:p>
        </w:tc>
      </w:tr>
      <w:tr w:rsidR="00795BD0" w:rsidRPr="00544B21" w14:paraId="3D9453E0" w14:textId="77777777" w:rsidTr="0041490A">
        <w:trPr>
          <w:trHeight w:val="340"/>
        </w:trPr>
        <w:tc>
          <w:tcPr>
            <w:tcW w:w="6723" w:type="dxa"/>
            <w:shd w:val="clear" w:color="auto" w:fill="auto"/>
            <w:vAlign w:val="center"/>
          </w:tcPr>
          <w:p w14:paraId="25FBACF3" w14:textId="77777777" w:rsidR="00795BD0" w:rsidRPr="00544B21" w:rsidRDefault="00795BD0" w:rsidP="0041490A">
            <w:pPr>
              <w:pStyle w:val="VuConsidrant"/>
              <w:spacing w:after="0"/>
              <w:rPr>
                <w:rFonts w:asciiTheme="minorHAnsi" w:eastAsia="Calibri" w:hAnsiTheme="minorHAnsi" w:cstheme="minorHAnsi"/>
                <w:bCs/>
              </w:rPr>
            </w:pPr>
            <w:r w:rsidRPr="00544B21">
              <w:rPr>
                <w:rFonts w:asciiTheme="minorHAnsi" w:eastAsia="Calibri" w:hAnsiTheme="minorHAnsi" w:cstheme="minorHAnsi"/>
                <w:bCs/>
              </w:rPr>
              <w:t>Congés annuels : 5 fois les obligations hebdomadaires de travail</w:t>
            </w:r>
          </w:p>
        </w:tc>
        <w:tc>
          <w:tcPr>
            <w:tcW w:w="2313" w:type="dxa"/>
            <w:shd w:val="clear" w:color="auto" w:fill="auto"/>
            <w:vAlign w:val="center"/>
          </w:tcPr>
          <w:p w14:paraId="4326ABA9" w14:textId="77777777" w:rsidR="00795BD0" w:rsidRPr="00544B21" w:rsidRDefault="00795BD0" w:rsidP="0041490A">
            <w:pPr>
              <w:pStyle w:val="VuConsidrant"/>
              <w:spacing w:after="0"/>
              <w:jc w:val="center"/>
              <w:rPr>
                <w:rFonts w:asciiTheme="minorHAnsi" w:eastAsia="Calibri" w:hAnsiTheme="minorHAnsi" w:cstheme="minorHAnsi"/>
                <w:bCs/>
              </w:rPr>
            </w:pPr>
            <w:r w:rsidRPr="00544B21">
              <w:rPr>
                <w:rFonts w:asciiTheme="minorHAnsi" w:eastAsia="Calibri" w:hAnsiTheme="minorHAnsi" w:cstheme="minorHAnsi"/>
                <w:bCs/>
              </w:rPr>
              <w:t>25</w:t>
            </w:r>
          </w:p>
        </w:tc>
      </w:tr>
      <w:tr w:rsidR="00795BD0" w:rsidRPr="00544B21" w14:paraId="5B7D8D87" w14:textId="77777777" w:rsidTr="0041490A">
        <w:trPr>
          <w:trHeight w:val="340"/>
        </w:trPr>
        <w:tc>
          <w:tcPr>
            <w:tcW w:w="6723" w:type="dxa"/>
            <w:shd w:val="clear" w:color="auto" w:fill="auto"/>
            <w:vAlign w:val="center"/>
          </w:tcPr>
          <w:p w14:paraId="7E629E46" w14:textId="77777777" w:rsidR="00795BD0" w:rsidRPr="00544B21" w:rsidRDefault="00795BD0" w:rsidP="0041490A">
            <w:pPr>
              <w:pStyle w:val="VuConsidrant"/>
              <w:spacing w:after="0"/>
              <w:rPr>
                <w:rFonts w:asciiTheme="minorHAnsi" w:eastAsia="Calibri" w:hAnsiTheme="minorHAnsi" w:cstheme="minorHAnsi"/>
                <w:bCs/>
              </w:rPr>
            </w:pPr>
            <w:r w:rsidRPr="00544B21">
              <w:rPr>
                <w:rFonts w:asciiTheme="minorHAnsi" w:eastAsia="Calibri" w:hAnsiTheme="minorHAnsi" w:cstheme="minorHAnsi"/>
                <w:bCs/>
              </w:rPr>
              <w:t>Jours fériés</w:t>
            </w:r>
          </w:p>
        </w:tc>
        <w:tc>
          <w:tcPr>
            <w:tcW w:w="2313" w:type="dxa"/>
            <w:shd w:val="clear" w:color="auto" w:fill="auto"/>
            <w:vAlign w:val="center"/>
          </w:tcPr>
          <w:p w14:paraId="285EE4D5" w14:textId="77777777" w:rsidR="00795BD0" w:rsidRPr="00544B21" w:rsidRDefault="00795BD0" w:rsidP="0041490A">
            <w:pPr>
              <w:pStyle w:val="VuConsidrant"/>
              <w:spacing w:after="0"/>
              <w:jc w:val="center"/>
              <w:rPr>
                <w:rFonts w:asciiTheme="minorHAnsi" w:eastAsia="Calibri" w:hAnsiTheme="minorHAnsi" w:cstheme="minorHAnsi"/>
                <w:bCs/>
              </w:rPr>
            </w:pPr>
            <w:r w:rsidRPr="00544B21">
              <w:rPr>
                <w:rFonts w:asciiTheme="minorHAnsi" w:eastAsia="Calibri" w:hAnsiTheme="minorHAnsi" w:cstheme="minorHAnsi"/>
                <w:bCs/>
              </w:rPr>
              <w:t>8</w:t>
            </w:r>
          </w:p>
        </w:tc>
      </w:tr>
      <w:tr w:rsidR="00795BD0" w:rsidRPr="00544B21" w14:paraId="25FC1A24" w14:textId="77777777" w:rsidTr="0041490A">
        <w:trPr>
          <w:trHeight w:val="340"/>
        </w:trPr>
        <w:tc>
          <w:tcPr>
            <w:tcW w:w="6723" w:type="dxa"/>
            <w:shd w:val="clear" w:color="auto" w:fill="auto"/>
            <w:vAlign w:val="center"/>
          </w:tcPr>
          <w:p w14:paraId="7AAB5F30" w14:textId="77777777" w:rsidR="00795BD0" w:rsidRPr="00544B21" w:rsidRDefault="00795BD0" w:rsidP="0041490A">
            <w:pPr>
              <w:pStyle w:val="VuConsidrant"/>
              <w:spacing w:after="0"/>
              <w:rPr>
                <w:rFonts w:asciiTheme="minorHAnsi" w:eastAsia="Calibri" w:hAnsiTheme="minorHAnsi" w:cstheme="minorHAnsi"/>
                <w:bCs/>
              </w:rPr>
            </w:pPr>
            <w:r w:rsidRPr="00544B21">
              <w:rPr>
                <w:rFonts w:asciiTheme="minorHAnsi" w:eastAsia="Calibri" w:hAnsiTheme="minorHAnsi" w:cstheme="minorHAnsi"/>
                <w:bCs/>
              </w:rPr>
              <w:t>Nombre de jours travaillés</w:t>
            </w:r>
          </w:p>
        </w:tc>
        <w:tc>
          <w:tcPr>
            <w:tcW w:w="2313" w:type="dxa"/>
            <w:shd w:val="clear" w:color="auto" w:fill="auto"/>
            <w:vAlign w:val="center"/>
          </w:tcPr>
          <w:p w14:paraId="1B6FAAE7" w14:textId="77777777" w:rsidR="00795BD0" w:rsidRPr="00544B21" w:rsidRDefault="00795BD0" w:rsidP="0041490A">
            <w:pPr>
              <w:pStyle w:val="VuConsidrant"/>
              <w:spacing w:after="0"/>
              <w:jc w:val="center"/>
              <w:rPr>
                <w:rFonts w:asciiTheme="minorHAnsi" w:eastAsia="Calibri" w:hAnsiTheme="minorHAnsi" w:cstheme="minorHAnsi"/>
                <w:bCs/>
              </w:rPr>
            </w:pPr>
            <w:r w:rsidRPr="00544B21">
              <w:rPr>
                <w:rFonts w:asciiTheme="minorHAnsi" w:eastAsia="Calibri" w:hAnsiTheme="minorHAnsi" w:cstheme="minorHAnsi"/>
                <w:bCs/>
              </w:rPr>
              <w:t>= 228</w:t>
            </w:r>
          </w:p>
        </w:tc>
      </w:tr>
      <w:tr w:rsidR="00795BD0" w:rsidRPr="00544B21" w14:paraId="7A997E83" w14:textId="77777777" w:rsidTr="0041490A">
        <w:trPr>
          <w:trHeight w:val="340"/>
        </w:trPr>
        <w:tc>
          <w:tcPr>
            <w:tcW w:w="6723" w:type="dxa"/>
            <w:shd w:val="clear" w:color="auto" w:fill="auto"/>
            <w:vAlign w:val="center"/>
          </w:tcPr>
          <w:p w14:paraId="53838FB9" w14:textId="77777777" w:rsidR="00795BD0" w:rsidRPr="00544B21" w:rsidRDefault="00795BD0" w:rsidP="0041490A">
            <w:pPr>
              <w:pStyle w:val="VuConsidrant"/>
              <w:spacing w:after="0"/>
              <w:rPr>
                <w:rFonts w:asciiTheme="minorHAnsi" w:eastAsia="Calibri" w:hAnsiTheme="minorHAnsi" w:cstheme="minorHAnsi"/>
                <w:bCs/>
              </w:rPr>
            </w:pPr>
            <w:r w:rsidRPr="00544B21">
              <w:rPr>
                <w:rFonts w:asciiTheme="minorHAnsi" w:eastAsia="Calibri" w:hAnsiTheme="minorHAnsi" w:cstheme="minorHAnsi"/>
                <w:bCs/>
              </w:rPr>
              <w:t>Nombre de jours travaillées = Nb de jours x 7 heures</w:t>
            </w:r>
          </w:p>
        </w:tc>
        <w:tc>
          <w:tcPr>
            <w:tcW w:w="2313" w:type="dxa"/>
            <w:shd w:val="clear" w:color="auto" w:fill="auto"/>
            <w:vAlign w:val="center"/>
          </w:tcPr>
          <w:p w14:paraId="792D9255" w14:textId="77777777" w:rsidR="00795BD0" w:rsidRPr="00544B21" w:rsidRDefault="00795BD0" w:rsidP="0041490A">
            <w:pPr>
              <w:pStyle w:val="VuConsidrant"/>
              <w:spacing w:after="0"/>
              <w:jc w:val="center"/>
              <w:rPr>
                <w:rFonts w:asciiTheme="minorHAnsi" w:eastAsia="Calibri" w:hAnsiTheme="minorHAnsi" w:cstheme="minorHAnsi"/>
                <w:bCs/>
              </w:rPr>
            </w:pPr>
            <w:r w:rsidRPr="00544B21">
              <w:rPr>
                <w:rFonts w:asciiTheme="minorHAnsi" w:eastAsia="Calibri" w:hAnsiTheme="minorHAnsi" w:cstheme="minorHAnsi"/>
                <w:bCs/>
              </w:rPr>
              <w:t>1596 h</w:t>
            </w:r>
          </w:p>
          <w:p w14:paraId="6453B6D2" w14:textId="77777777" w:rsidR="00795BD0" w:rsidRPr="00544B21" w:rsidRDefault="00795BD0" w:rsidP="0041490A">
            <w:pPr>
              <w:pStyle w:val="VuConsidrant"/>
              <w:spacing w:after="0"/>
              <w:jc w:val="center"/>
              <w:rPr>
                <w:rFonts w:asciiTheme="minorHAnsi" w:eastAsia="Calibri" w:hAnsiTheme="minorHAnsi" w:cstheme="minorHAnsi"/>
                <w:bCs/>
              </w:rPr>
            </w:pPr>
            <w:r w:rsidRPr="00544B21">
              <w:rPr>
                <w:rFonts w:asciiTheme="minorHAnsi" w:eastAsia="Calibri" w:hAnsiTheme="minorHAnsi" w:cstheme="minorHAnsi"/>
                <w:bCs/>
              </w:rPr>
              <w:t>arrondi à 1600 h</w:t>
            </w:r>
          </w:p>
        </w:tc>
      </w:tr>
      <w:tr w:rsidR="00795BD0" w:rsidRPr="00544B21" w14:paraId="0B3B1AFF" w14:textId="77777777" w:rsidTr="0041490A">
        <w:trPr>
          <w:trHeight w:val="340"/>
        </w:trPr>
        <w:tc>
          <w:tcPr>
            <w:tcW w:w="6723" w:type="dxa"/>
            <w:shd w:val="clear" w:color="auto" w:fill="auto"/>
            <w:vAlign w:val="center"/>
          </w:tcPr>
          <w:p w14:paraId="6D975AD4" w14:textId="77777777" w:rsidR="00795BD0" w:rsidRPr="00544B21" w:rsidRDefault="00795BD0" w:rsidP="0041490A">
            <w:pPr>
              <w:pStyle w:val="VuConsidrant"/>
              <w:spacing w:after="0"/>
              <w:rPr>
                <w:rFonts w:asciiTheme="minorHAnsi" w:eastAsia="Calibri" w:hAnsiTheme="minorHAnsi" w:cstheme="minorHAnsi"/>
                <w:bCs/>
              </w:rPr>
            </w:pPr>
            <w:r w:rsidRPr="00544B21">
              <w:rPr>
                <w:rFonts w:asciiTheme="minorHAnsi" w:eastAsia="Calibri" w:hAnsiTheme="minorHAnsi" w:cstheme="minorHAnsi"/>
                <w:bCs/>
              </w:rPr>
              <w:t>+ Journée de solidarité</w:t>
            </w:r>
          </w:p>
        </w:tc>
        <w:tc>
          <w:tcPr>
            <w:tcW w:w="2313" w:type="dxa"/>
            <w:shd w:val="clear" w:color="auto" w:fill="auto"/>
            <w:vAlign w:val="center"/>
          </w:tcPr>
          <w:p w14:paraId="62845EF0" w14:textId="77777777" w:rsidR="00795BD0" w:rsidRPr="00544B21" w:rsidRDefault="00795BD0" w:rsidP="0041490A">
            <w:pPr>
              <w:pStyle w:val="VuConsidrant"/>
              <w:spacing w:after="0"/>
              <w:jc w:val="center"/>
              <w:rPr>
                <w:rFonts w:asciiTheme="minorHAnsi" w:eastAsia="Calibri" w:hAnsiTheme="minorHAnsi" w:cstheme="minorHAnsi"/>
                <w:bCs/>
              </w:rPr>
            </w:pPr>
            <w:r w:rsidRPr="00544B21">
              <w:rPr>
                <w:rFonts w:asciiTheme="minorHAnsi" w:eastAsia="Calibri" w:hAnsiTheme="minorHAnsi" w:cstheme="minorHAnsi"/>
                <w:bCs/>
              </w:rPr>
              <w:t>+ 7 h</w:t>
            </w:r>
          </w:p>
        </w:tc>
      </w:tr>
      <w:tr w:rsidR="00795BD0" w:rsidRPr="00544B21" w14:paraId="3D2CE824" w14:textId="77777777" w:rsidTr="0041490A">
        <w:trPr>
          <w:trHeight w:val="340"/>
        </w:trPr>
        <w:tc>
          <w:tcPr>
            <w:tcW w:w="6723" w:type="dxa"/>
            <w:shd w:val="clear" w:color="auto" w:fill="auto"/>
            <w:vAlign w:val="center"/>
          </w:tcPr>
          <w:p w14:paraId="75875B23" w14:textId="77777777" w:rsidR="00795BD0" w:rsidRPr="00544B21" w:rsidRDefault="00795BD0" w:rsidP="0041490A">
            <w:pPr>
              <w:pStyle w:val="VuConsidrant"/>
              <w:spacing w:after="0"/>
              <w:rPr>
                <w:rFonts w:asciiTheme="minorHAnsi" w:eastAsia="Calibri" w:hAnsiTheme="minorHAnsi" w:cstheme="minorHAnsi"/>
                <w:bCs/>
              </w:rPr>
            </w:pPr>
            <w:r w:rsidRPr="00544B21">
              <w:rPr>
                <w:rFonts w:asciiTheme="minorHAnsi" w:eastAsia="Calibri" w:hAnsiTheme="minorHAnsi" w:cstheme="minorHAnsi"/>
                <w:bCs/>
              </w:rPr>
              <w:lastRenderedPageBreak/>
              <w:t>Total en heures :</w:t>
            </w:r>
          </w:p>
        </w:tc>
        <w:tc>
          <w:tcPr>
            <w:tcW w:w="2313" w:type="dxa"/>
            <w:shd w:val="clear" w:color="auto" w:fill="auto"/>
            <w:vAlign w:val="center"/>
          </w:tcPr>
          <w:p w14:paraId="64C037E3" w14:textId="77777777" w:rsidR="00795BD0" w:rsidRPr="00544B21" w:rsidRDefault="00795BD0" w:rsidP="0041490A">
            <w:pPr>
              <w:pStyle w:val="VuConsidrant"/>
              <w:spacing w:after="0"/>
              <w:jc w:val="center"/>
              <w:rPr>
                <w:rFonts w:asciiTheme="minorHAnsi" w:eastAsia="Calibri" w:hAnsiTheme="minorHAnsi" w:cstheme="minorHAnsi"/>
                <w:bCs/>
              </w:rPr>
            </w:pPr>
            <w:r w:rsidRPr="00544B21">
              <w:rPr>
                <w:rFonts w:asciiTheme="minorHAnsi" w:eastAsia="Calibri" w:hAnsiTheme="minorHAnsi" w:cstheme="minorHAnsi"/>
                <w:bCs/>
              </w:rPr>
              <w:t>1607 heures</w:t>
            </w:r>
          </w:p>
        </w:tc>
      </w:tr>
    </w:tbl>
    <w:p w14:paraId="7ED27D66" w14:textId="77777777" w:rsidR="00795BD0" w:rsidRPr="00544B21" w:rsidRDefault="00795BD0" w:rsidP="00795BD0">
      <w:pPr>
        <w:pStyle w:val="VuConsidrant"/>
        <w:spacing w:after="0"/>
        <w:rPr>
          <w:rFonts w:asciiTheme="minorHAnsi" w:hAnsiTheme="minorHAnsi" w:cstheme="minorHAnsi"/>
        </w:rPr>
      </w:pPr>
    </w:p>
    <w:p w14:paraId="6C21A777"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 xml:space="preserve">La durée quotidienne de travail d'un agent ne peut excéder 10 heures ; </w:t>
      </w:r>
    </w:p>
    <w:p w14:paraId="62227258" w14:textId="77777777" w:rsidR="00795BD0" w:rsidRPr="00544B21" w:rsidRDefault="00795BD0" w:rsidP="00795BD0">
      <w:pPr>
        <w:pStyle w:val="VuConsidrant"/>
        <w:spacing w:after="0"/>
        <w:rPr>
          <w:rFonts w:asciiTheme="minorHAnsi" w:hAnsiTheme="minorHAnsi" w:cstheme="minorHAnsi"/>
        </w:rPr>
      </w:pPr>
    </w:p>
    <w:p w14:paraId="5E898C62"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 xml:space="preserve">Aucun temps de travail ne peut atteindre 6 heures consécutives de travail sans que les agents ne bénéficient d’une pause dont la durée doit être au minimum de 20 minutes ; </w:t>
      </w:r>
    </w:p>
    <w:p w14:paraId="5DDB7373" w14:textId="77777777" w:rsidR="00795BD0" w:rsidRPr="00544B21" w:rsidRDefault="00795BD0" w:rsidP="00795BD0">
      <w:pPr>
        <w:pStyle w:val="VuConsidrant"/>
        <w:spacing w:after="0"/>
        <w:rPr>
          <w:rFonts w:asciiTheme="minorHAnsi" w:hAnsiTheme="minorHAnsi" w:cstheme="minorHAnsi"/>
        </w:rPr>
      </w:pPr>
    </w:p>
    <w:p w14:paraId="46E8F98A"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L’amplitude de la journée de travail ne peut dépasser 12 heures ;</w:t>
      </w:r>
    </w:p>
    <w:p w14:paraId="72B9F926" w14:textId="77777777" w:rsidR="00795BD0" w:rsidRPr="00544B21" w:rsidRDefault="00795BD0" w:rsidP="00795BD0">
      <w:pPr>
        <w:pStyle w:val="VuConsidrant"/>
        <w:spacing w:after="0"/>
        <w:rPr>
          <w:rFonts w:asciiTheme="minorHAnsi" w:hAnsiTheme="minorHAnsi" w:cstheme="minorHAnsi"/>
        </w:rPr>
      </w:pPr>
    </w:p>
    <w:p w14:paraId="639814B9"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 xml:space="preserve">Les agents doivent bénéficier d’un repos journalier de 11 heures au minimum ; </w:t>
      </w:r>
    </w:p>
    <w:p w14:paraId="5C5FE907" w14:textId="77777777" w:rsidR="00795BD0" w:rsidRPr="00544B21" w:rsidRDefault="00795BD0" w:rsidP="00795BD0">
      <w:pPr>
        <w:pStyle w:val="VuConsidrant"/>
        <w:spacing w:after="0"/>
        <w:rPr>
          <w:rFonts w:asciiTheme="minorHAnsi" w:hAnsiTheme="minorHAnsi" w:cstheme="minorHAnsi"/>
        </w:rPr>
      </w:pPr>
    </w:p>
    <w:p w14:paraId="667B99FE"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Le temps de travail hebdomadaire, heures supplémentaires comprises, ne peut dépasser 48 heures par semaine, ni 44 heures en moyenne sur une période de 12 semaines consécutives ;</w:t>
      </w:r>
    </w:p>
    <w:p w14:paraId="2ECF870E" w14:textId="77777777" w:rsidR="00795BD0" w:rsidRPr="00544B21" w:rsidRDefault="00795BD0" w:rsidP="00795BD0">
      <w:pPr>
        <w:pStyle w:val="VuConsidrant"/>
        <w:spacing w:after="0"/>
        <w:rPr>
          <w:rFonts w:asciiTheme="minorHAnsi" w:hAnsiTheme="minorHAnsi" w:cstheme="minorHAnsi"/>
        </w:rPr>
      </w:pPr>
    </w:p>
    <w:p w14:paraId="6A7CFF7F"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Les agents doivent disposer d’un repos hebdomadaire d’une durée au moins égale à 35 heures et comprenant en principe le dimanche.</w:t>
      </w:r>
    </w:p>
    <w:p w14:paraId="58629C0D" w14:textId="77777777" w:rsidR="00795BD0" w:rsidRPr="00544B21" w:rsidRDefault="00795BD0" w:rsidP="00795BD0">
      <w:pPr>
        <w:pStyle w:val="VuConsidrant"/>
        <w:spacing w:after="0"/>
        <w:rPr>
          <w:rFonts w:asciiTheme="minorHAnsi" w:hAnsiTheme="minorHAnsi" w:cstheme="minorHAnsi"/>
        </w:rPr>
      </w:pPr>
    </w:p>
    <w:p w14:paraId="5A0994A9" w14:textId="77777777" w:rsidR="00795BD0" w:rsidRPr="00544B21" w:rsidRDefault="00795BD0" w:rsidP="00795BD0">
      <w:pPr>
        <w:pStyle w:val="VuConsidrant"/>
        <w:spacing w:after="0"/>
        <w:rPr>
          <w:rFonts w:asciiTheme="minorHAnsi" w:hAnsiTheme="minorHAnsi" w:cstheme="minorHAnsi"/>
          <w:b/>
        </w:rPr>
      </w:pPr>
      <w:r w:rsidRPr="00544B21">
        <w:rPr>
          <w:rFonts w:asciiTheme="minorHAnsi" w:hAnsiTheme="minorHAnsi" w:cstheme="minorHAnsi"/>
        </w:rPr>
        <w:t xml:space="preserve">Pour des raisons d’organisation et de fonctionnement des services, et afin de répondre aux mieux aux besoins des usagers, il convient en conséquence d’instaurer pour les différents services de la commune </w:t>
      </w:r>
      <w:r w:rsidRPr="00544B21">
        <w:rPr>
          <w:rFonts w:asciiTheme="minorHAnsi" w:hAnsiTheme="minorHAnsi" w:cstheme="minorHAnsi"/>
          <w:b/>
        </w:rPr>
        <w:t>des cycles de travail différents.</w:t>
      </w:r>
    </w:p>
    <w:p w14:paraId="3C98ED7D" w14:textId="77777777" w:rsidR="00795BD0" w:rsidRPr="00544B21" w:rsidRDefault="00795BD0" w:rsidP="00795BD0">
      <w:pPr>
        <w:pStyle w:val="VuConsidrant"/>
        <w:spacing w:after="0"/>
        <w:rPr>
          <w:rFonts w:asciiTheme="minorHAnsi" w:hAnsiTheme="minorHAnsi" w:cstheme="minorHAnsi"/>
          <w:b/>
        </w:rPr>
      </w:pPr>
    </w:p>
    <w:p w14:paraId="51DBA2EF" w14:textId="77777777" w:rsidR="00795BD0" w:rsidRPr="00544B21" w:rsidRDefault="00795BD0" w:rsidP="00795BD0">
      <w:pPr>
        <w:pStyle w:val="VuConsidrant"/>
        <w:spacing w:after="0"/>
        <w:rPr>
          <w:rFonts w:asciiTheme="minorHAnsi" w:hAnsiTheme="minorHAnsi" w:cstheme="minorHAnsi"/>
        </w:rPr>
      </w:pPr>
    </w:p>
    <w:p w14:paraId="72069273" w14:textId="77777777" w:rsidR="00795BD0" w:rsidRPr="00544B21" w:rsidRDefault="00795BD0" w:rsidP="00795BD0">
      <w:pPr>
        <w:pStyle w:val="VuConsidrant"/>
        <w:spacing w:after="0"/>
        <w:rPr>
          <w:rFonts w:asciiTheme="minorHAnsi" w:hAnsiTheme="minorHAnsi" w:cstheme="minorHAnsi"/>
          <w:b/>
          <w:u w:val="single"/>
        </w:rPr>
      </w:pPr>
      <w:r w:rsidRPr="00544B21">
        <w:rPr>
          <w:rFonts w:asciiTheme="minorHAnsi" w:hAnsiTheme="minorHAnsi" w:cstheme="minorHAnsi"/>
          <w:b/>
          <w:u w:val="single"/>
        </w:rPr>
        <w:t>Il est proposé au Conseil Municipal:</w:t>
      </w:r>
    </w:p>
    <w:p w14:paraId="012D27A3" w14:textId="77777777" w:rsidR="00795BD0" w:rsidRPr="00544B21" w:rsidRDefault="00795BD0" w:rsidP="00795BD0">
      <w:pPr>
        <w:pStyle w:val="VuConsidrant"/>
        <w:spacing w:after="0"/>
        <w:rPr>
          <w:rFonts w:asciiTheme="minorHAnsi" w:hAnsiTheme="minorHAnsi" w:cstheme="minorHAnsi"/>
        </w:rPr>
      </w:pPr>
    </w:p>
    <w:p w14:paraId="3C565462" w14:textId="77777777" w:rsidR="00795BD0" w:rsidRPr="00544B21" w:rsidRDefault="00795BD0" w:rsidP="00795BD0">
      <w:pPr>
        <w:pStyle w:val="VuConsidrant"/>
        <w:numPr>
          <w:ilvl w:val="0"/>
          <w:numId w:val="37"/>
        </w:numPr>
        <w:spacing w:after="0"/>
        <w:rPr>
          <w:rFonts w:asciiTheme="minorHAnsi" w:hAnsiTheme="minorHAnsi" w:cstheme="minorHAnsi"/>
          <w:b/>
          <w:u w:val="single"/>
        </w:rPr>
      </w:pPr>
      <w:r w:rsidRPr="00544B21">
        <w:rPr>
          <w:rFonts w:asciiTheme="minorHAnsi" w:hAnsiTheme="minorHAnsi" w:cstheme="minorHAnsi"/>
          <w:b/>
          <w:u w:val="single"/>
        </w:rPr>
        <w:t xml:space="preserve">Fixation du temps de travail </w:t>
      </w:r>
    </w:p>
    <w:p w14:paraId="56F007F9" w14:textId="77777777" w:rsidR="00795BD0" w:rsidRPr="00544B21" w:rsidRDefault="00795BD0" w:rsidP="00795BD0">
      <w:pPr>
        <w:pStyle w:val="VuConsidrant"/>
        <w:spacing w:after="0"/>
        <w:rPr>
          <w:rFonts w:asciiTheme="minorHAnsi" w:hAnsiTheme="minorHAnsi" w:cstheme="minorHAnsi"/>
        </w:rPr>
      </w:pPr>
    </w:p>
    <w:p w14:paraId="516EAEA0" w14:textId="77777777" w:rsidR="00795BD0" w:rsidRPr="00544B21" w:rsidRDefault="00795BD0" w:rsidP="00795BD0">
      <w:pPr>
        <w:pStyle w:val="VuConsidrant"/>
        <w:spacing w:after="0"/>
        <w:rPr>
          <w:rFonts w:asciiTheme="minorHAnsi" w:hAnsiTheme="minorHAnsi" w:cstheme="minorHAnsi"/>
          <w:b/>
        </w:rPr>
      </w:pPr>
      <w:r w:rsidRPr="00544B21">
        <w:rPr>
          <w:rFonts w:asciiTheme="minorHAnsi" w:hAnsiTheme="minorHAnsi" w:cstheme="minorHAnsi"/>
        </w:rPr>
        <w:t xml:space="preserve">Le temps de travail pour tous les agents de la commune est fixé à </w:t>
      </w:r>
      <w:r w:rsidRPr="00544B21">
        <w:rPr>
          <w:rFonts w:asciiTheme="minorHAnsi" w:hAnsiTheme="minorHAnsi" w:cstheme="minorHAnsi"/>
          <w:b/>
        </w:rPr>
        <w:t>1607 heures annuelles.</w:t>
      </w:r>
    </w:p>
    <w:p w14:paraId="1E2E21CB" w14:textId="77777777" w:rsidR="00795BD0" w:rsidRPr="00544B21" w:rsidRDefault="00795BD0" w:rsidP="00795BD0">
      <w:pPr>
        <w:pStyle w:val="VuConsidrant"/>
        <w:spacing w:after="0"/>
        <w:rPr>
          <w:rFonts w:asciiTheme="minorHAnsi" w:hAnsiTheme="minorHAnsi" w:cstheme="minorHAnsi"/>
          <w:b/>
        </w:rPr>
      </w:pPr>
    </w:p>
    <w:p w14:paraId="6AD33146" w14:textId="77777777" w:rsidR="00795BD0" w:rsidRPr="00544B21" w:rsidRDefault="00795BD0" w:rsidP="00795BD0">
      <w:pPr>
        <w:autoSpaceDE w:val="0"/>
        <w:autoSpaceDN w:val="0"/>
        <w:adjustRightInd w:val="0"/>
        <w:jc w:val="both"/>
        <w:rPr>
          <w:rFonts w:cstheme="minorHAnsi"/>
          <w:sz w:val="20"/>
          <w:szCs w:val="20"/>
        </w:rPr>
      </w:pPr>
      <w:r w:rsidRPr="00544B21">
        <w:rPr>
          <w:rFonts w:cstheme="minorHAnsi"/>
          <w:sz w:val="20"/>
          <w:szCs w:val="20"/>
        </w:rPr>
        <w:t>Chaque agent public en activité a droit, pour une année de service accomplie du 1</w:t>
      </w:r>
      <w:r w:rsidRPr="00544B21">
        <w:rPr>
          <w:rFonts w:cstheme="minorHAnsi"/>
          <w:sz w:val="20"/>
          <w:szCs w:val="20"/>
          <w:vertAlign w:val="superscript"/>
        </w:rPr>
        <w:t>er</w:t>
      </w:r>
      <w:r w:rsidRPr="00544B21">
        <w:rPr>
          <w:rFonts w:cstheme="minorHAnsi"/>
          <w:sz w:val="20"/>
          <w:szCs w:val="20"/>
        </w:rPr>
        <w:t xml:space="preserve"> janvier au 31 décembre, à un congé annuel d’une durée égale à cinq fois ses obligations hebdomadaires de service (soit pour un agent qui travaille 5 jours par semaine : 5 x 5 = 25 jours de congés annuels). </w:t>
      </w:r>
    </w:p>
    <w:p w14:paraId="4316440A" w14:textId="77777777" w:rsidR="00795BD0" w:rsidRPr="00544B21" w:rsidRDefault="00795BD0" w:rsidP="00795BD0">
      <w:pPr>
        <w:autoSpaceDE w:val="0"/>
        <w:autoSpaceDN w:val="0"/>
        <w:adjustRightInd w:val="0"/>
        <w:jc w:val="both"/>
        <w:rPr>
          <w:rFonts w:cstheme="minorHAnsi"/>
          <w:sz w:val="20"/>
          <w:szCs w:val="20"/>
        </w:rPr>
      </w:pPr>
      <w:r w:rsidRPr="00544B21">
        <w:rPr>
          <w:rFonts w:cstheme="minorHAnsi"/>
          <w:sz w:val="20"/>
          <w:szCs w:val="20"/>
        </w:rPr>
        <w:t xml:space="preserve">Les obligations de service sont exprimées en nombre de jours ouvrés, correspondant au nombre de jours effectivement travaillés par l’agent (qu’il soit à temps complet, temps non complet ou à temps partiel). </w:t>
      </w:r>
    </w:p>
    <w:p w14:paraId="483D05FB" w14:textId="77777777" w:rsidR="00795BD0" w:rsidRPr="00544B21" w:rsidRDefault="00795BD0" w:rsidP="00795BD0">
      <w:pPr>
        <w:autoSpaceDE w:val="0"/>
        <w:autoSpaceDN w:val="0"/>
        <w:adjustRightInd w:val="0"/>
        <w:jc w:val="both"/>
        <w:rPr>
          <w:rFonts w:cstheme="minorHAnsi"/>
          <w:sz w:val="20"/>
          <w:szCs w:val="20"/>
        </w:rPr>
      </w:pPr>
      <w:r w:rsidRPr="00544B21">
        <w:rPr>
          <w:rFonts w:cstheme="minorHAnsi"/>
          <w:sz w:val="20"/>
          <w:szCs w:val="20"/>
        </w:rPr>
        <w:t>Le résultat du calcul du nombre de jours de congés annuels doit en tout état de cause permettre à l’agent de poser 5 semaines de congés par année civile.</w:t>
      </w:r>
    </w:p>
    <w:p w14:paraId="681B398F" w14:textId="77777777" w:rsidR="00795BD0" w:rsidRPr="00544B21" w:rsidRDefault="00795BD0" w:rsidP="00795BD0">
      <w:pPr>
        <w:autoSpaceDE w:val="0"/>
        <w:autoSpaceDN w:val="0"/>
        <w:adjustRightInd w:val="0"/>
        <w:jc w:val="both"/>
        <w:rPr>
          <w:rFonts w:cstheme="minorHAnsi"/>
          <w:color w:val="000000"/>
          <w:sz w:val="20"/>
          <w:szCs w:val="20"/>
        </w:rPr>
      </w:pPr>
      <w:r w:rsidRPr="00544B21">
        <w:rPr>
          <w:rFonts w:cstheme="minorHAnsi"/>
          <w:color w:val="000000"/>
          <w:sz w:val="20"/>
          <w:szCs w:val="20"/>
        </w:rPr>
        <w:t xml:space="preserve">Un ou deux jours de congés supplémentaires, dits « jours de fractionnement », doivent obligatoirement être accordés aux agents qui remplissent les conditions pour en bénéficier : </w:t>
      </w:r>
    </w:p>
    <w:p w14:paraId="777C18CF" w14:textId="77777777" w:rsidR="00795BD0" w:rsidRPr="00544B21" w:rsidRDefault="00795BD0" w:rsidP="00795BD0">
      <w:pPr>
        <w:autoSpaceDE w:val="0"/>
        <w:autoSpaceDN w:val="0"/>
        <w:adjustRightInd w:val="0"/>
        <w:spacing w:after="18"/>
        <w:jc w:val="both"/>
        <w:rPr>
          <w:rFonts w:cstheme="minorHAnsi"/>
          <w:color w:val="000000"/>
          <w:sz w:val="20"/>
          <w:szCs w:val="20"/>
        </w:rPr>
      </w:pPr>
      <w:r w:rsidRPr="00544B21">
        <w:rPr>
          <w:rFonts w:cstheme="minorHAnsi"/>
          <w:color w:val="000000"/>
          <w:sz w:val="20"/>
          <w:szCs w:val="20"/>
        </w:rPr>
        <w:t xml:space="preserve">- Un jour de congé supplémentaire, si l’agent a pris 5, 6 ou 7 jours de congés annuels en dehors de la période comprise entre le 1er mai et le 31 octobre, </w:t>
      </w:r>
    </w:p>
    <w:p w14:paraId="6ED0B2AF" w14:textId="77777777" w:rsidR="00795BD0" w:rsidRPr="00544B21" w:rsidRDefault="00795BD0" w:rsidP="00795BD0">
      <w:pPr>
        <w:autoSpaceDE w:val="0"/>
        <w:autoSpaceDN w:val="0"/>
        <w:adjustRightInd w:val="0"/>
        <w:rPr>
          <w:rFonts w:cstheme="minorHAnsi"/>
          <w:color w:val="000000"/>
          <w:sz w:val="20"/>
          <w:szCs w:val="20"/>
        </w:rPr>
      </w:pPr>
      <w:r w:rsidRPr="00544B21">
        <w:rPr>
          <w:rFonts w:cstheme="minorHAnsi"/>
          <w:color w:val="000000"/>
          <w:sz w:val="20"/>
          <w:szCs w:val="20"/>
        </w:rPr>
        <w:t xml:space="preserve">- Deux jours de congés supplémentaires lorsqu’il a pris au moins 8 jours de congés annuels en dehors de la période considérée. </w:t>
      </w:r>
    </w:p>
    <w:p w14:paraId="5763DC95" w14:textId="77777777" w:rsidR="00795BD0" w:rsidRPr="00544B21" w:rsidRDefault="00795BD0" w:rsidP="00795BD0">
      <w:pPr>
        <w:pStyle w:val="VuConsidrant"/>
        <w:spacing w:after="0"/>
        <w:rPr>
          <w:rFonts w:asciiTheme="minorHAnsi" w:hAnsiTheme="minorHAnsi" w:cstheme="minorHAnsi"/>
          <w:b/>
        </w:rPr>
      </w:pPr>
    </w:p>
    <w:p w14:paraId="2D122775" w14:textId="77777777" w:rsidR="00795BD0" w:rsidRPr="00544B21" w:rsidRDefault="00795BD0" w:rsidP="00795BD0">
      <w:pPr>
        <w:pStyle w:val="VuConsidrant"/>
        <w:spacing w:after="0"/>
        <w:rPr>
          <w:rFonts w:asciiTheme="minorHAnsi" w:eastAsiaTheme="minorHAnsi" w:hAnsiTheme="minorHAnsi" w:cstheme="minorHAnsi"/>
          <w:color w:val="000000"/>
          <w:lang w:eastAsia="en-US"/>
        </w:rPr>
      </w:pPr>
      <w:r w:rsidRPr="00544B21">
        <w:rPr>
          <w:rFonts w:asciiTheme="minorHAnsi" w:eastAsiaTheme="minorHAnsi" w:hAnsiTheme="minorHAnsi" w:cstheme="minorHAnsi"/>
          <w:color w:val="000000"/>
          <w:lang w:eastAsia="en-US"/>
        </w:rPr>
        <w:t>La durée du travail effectif est fixée à 35 heures par semaine. Cependant, la règlementation permet de fixer une durée hebdomadaire de travail supérieure à 35 heures toute l’année. Cette organisation peut donc conduire à l’attribution de jours de réduction du temps de travail (RTT) en compensation.</w:t>
      </w:r>
    </w:p>
    <w:p w14:paraId="2C80797D" w14:textId="77777777" w:rsidR="00795BD0" w:rsidRPr="00544B21" w:rsidRDefault="00795BD0" w:rsidP="00795BD0">
      <w:pPr>
        <w:pStyle w:val="VuConsidrant"/>
        <w:spacing w:after="0"/>
        <w:rPr>
          <w:rFonts w:asciiTheme="minorHAnsi" w:hAnsiTheme="minorHAnsi" w:cstheme="minorHAnsi"/>
        </w:rPr>
      </w:pPr>
    </w:p>
    <w:p w14:paraId="57C17CE9" w14:textId="77777777" w:rsidR="00795BD0" w:rsidRPr="00544B21" w:rsidRDefault="00795BD0" w:rsidP="00795BD0">
      <w:pPr>
        <w:pStyle w:val="VuConsidrant"/>
        <w:spacing w:after="0"/>
        <w:rPr>
          <w:rFonts w:asciiTheme="minorHAnsi" w:hAnsiTheme="minorHAnsi" w:cstheme="minorHAnsi"/>
        </w:rPr>
      </w:pPr>
    </w:p>
    <w:p w14:paraId="34E1E1F1" w14:textId="77777777" w:rsidR="00795BD0" w:rsidRPr="00544B21" w:rsidRDefault="00795BD0" w:rsidP="00795BD0">
      <w:pPr>
        <w:pStyle w:val="VuConsidrant"/>
        <w:numPr>
          <w:ilvl w:val="0"/>
          <w:numId w:val="37"/>
        </w:numPr>
        <w:spacing w:after="0"/>
        <w:rPr>
          <w:rFonts w:asciiTheme="minorHAnsi" w:hAnsiTheme="minorHAnsi" w:cstheme="minorHAnsi"/>
          <w:b/>
          <w:u w:val="single"/>
        </w:rPr>
      </w:pPr>
      <w:r w:rsidRPr="00544B21">
        <w:rPr>
          <w:rFonts w:asciiTheme="minorHAnsi" w:hAnsiTheme="minorHAnsi" w:cstheme="minorHAnsi"/>
          <w:b/>
          <w:u w:val="single"/>
        </w:rPr>
        <w:t>Fixation de la durée hebdomadaire de travail</w:t>
      </w:r>
    </w:p>
    <w:p w14:paraId="58A5B896" w14:textId="77777777" w:rsidR="00795BD0" w:rsidRPr="00544B21" w:rsidRDefault="00795BD0" w:rsidP="00795BD0">
      <w:pPr>
        <w:pStyle w:val="VuConsidrant"/>
        <w:spacing w:after="0"/>
        <w:rPr>
          <w:rFonts w:asciiTheme="minorHAnsi" w:hAnsiTheme="minorHAnsi" w:cstheme="minorHAnsi"/>
        </w:rPr>
      </w:pPr>
    </w:p>
    <w:p w14:paraId="68A72AC1"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Le temps de travail hebdomadaire en vigueur au sein de la commune est fixé à 39 heures par semaine pour l’ensemble des agents.</w:t>
      </w:r>
    </w:p>
    <w:p w14:paraId="70202D44" w14:textId="77777777" w:rsidR="00795BD0" w:rsidRPr="00544B21" w:rsidRDefault="00795BD0" w:rsidP="00795BD0">
      <w:pPr>
        <w:pStyle w:val="VuConsidrant"/>
        <w:spacing w:after="0"/>
        <w:rPr>
          <w:rFonts w:asciiTheme="minorHAnsi" w:hAnsiTheme="minorHAnsi" w:cstheme="minorHAnsi"/>
        </w:rPr>
      </w:pPr>
    </w:p>
    <w:p w14:paraId="1D756CE9"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Compte-tenu de la durée hebdomadaire de travail choisie, les agents bénéficieront de jours en application du tableau ci-dessous afin que la durée annuelle du travail effectif soit conforme à la durée annuelle légale de 1607 heures.</w:t>
      </w:r>
    </w:p>
    <w:p w14:paraId="3CDFED01" w14:textId="77777777" w:rsidR="00795BD0" w:rsidRPr="00544B21" w:rsidRDefault="00795BD0" w:rsidP="00795BD0">
      <w:pPr>
        <w:pStyle w:val="VuConsidrant"/>
        <w:spacing w:after="0"/>
        <w:rPr>
          <w:rFonts w:asciiTheme="minorHAnsi" w:hAnsiTheme="minorHAnsi" w:cstheme="minorHAnsi"/>
        </w:rPr>
      </w:pPr>
    </w:p>
    <w:p w14:paraId="75940857"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Pour les agents exerçant leurs fonctions à temps partiel, le nombre de jours ARTT est proratisé à hauteur de leur quotité de travail (dont le nombre peut-être arrondi à la demi-journée supérieure)</w:t>
      </w:r>
    </w:p>
    <w:p w14:paraId="4B10EEA9" w14:textId="77777777" w:rsidR="00795BD0" w:rsidRPr="00544B21" w:rsidRDefault="00795BD0" w:rsidP="00795BD0">
      <w:pPr>
        <w:pStyle w:val="VuConsidrant"/>
        <w:spacing w:after="0"/>
        <w:rPr>
          <w:rFonts w:asciiTheme="minorHAnsi" w:hAnsiTheme="minorHAnsi" w:cstheme="minorHAnsi"/>
        </w:rPr>
      </w:pPr>
    </w:p>
    <w:p w14:paraId="63A0A960" w14:textId="77777777" w:rsidR="00795BD0" w:rsidRPr="00544B21" w:rsidRDefault="00795BD0" w:rsidP="00795BD0">
      <w:pPr>
        <w:pStyle w:val="VuConsidrant"/>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694"/>
      </w:tblGrid>
      <w:tr w:rsidR="00795BD0" w:rsidRPr="00544B21" w14:paraId="30BCFC66" w14:textId="77777777" w:rsidTr="0041490A">
        <w:trPr>
          <w:trHeight w:val="724"/>
        </w:trPr>
        <w:tc>
          <w:tcPr>
            <w:tcW w:w="1960" w:type="dxa"/>
            <w:shd w:val="clear" w:color="auto" w:fill="auto"/>
            <w:vAlign w:val="center"/>
          </w:tcPr>
          <w:p w14:paraId="258EBBDE" w14:textId="77777777" w:rsidR="00795BD0" w:rsidRPr="00544B21" w:rsidRDefault="00795BD0" w:rsidP="0041490A">
            <w:pPr>
              <w:jc w:val="center"/>
              <w:rPr>
                <w:rFonts w:cstheme="minorHAnsi"/>
                <w:b/>
                <w:i/>
                <w:sz w:val="20"/>
                <w:szCs w:val="20"/>
              </w:rPr>
            </w:pPr>
            <w:r w:rsidRPr="00544B21">
              <w:rPr>
                <w:rFonts w:cstheme="minorHAnsi"/>
                <w:b/>
                <w:i/>
                <w:sz w:val="20"/>
                <w:szCs w:val="20"/>
              </w:rPr>
              <w:t>Durée hebdomadaire de travail</w:t>
            </w:r>
          </w:p>
        </w:tc>
        <w:tc>
          <w:tcPr>
            <w:tcW w:w="1694" w:type="dxa"/>
            <w:shd w:val="clear" w:color="auto" w:fill="auto"/>
            <w:vAlign w:val="center"/>
          </w:tcPr>
          <w:p w14:paraId="6FC9EE04" w14:textId="77777777" w:rsidR="00795BD0" w:rsidRPr="00544B21" w:rsidRDefault="00795BD0" w:rsidP="0041490A">
            <w:pPr>
              <w:jc w:val="center"/>
              <w:rPr>
                <w:rFonts w:cstheme="minorHAnsi"/>
                <w:b/>
                <w:i/>
                <w:sz w:val="20"/>
                <w:szCs w:val="20"/>
              </w:rPr>
            </w:pPr>
            <w:r w:rsidRPr="00544B21">
              <w:rPr>
                <w:rFonts w:cstheme="minorHAnsi"/>
                <w:b/>
                <w:i/>
                <w:sz w:val="20"/>
                <w:szCs w:val="20"/>
              </w:rPr>
              <w:t>39h</w:t>
            </w:r>
          </w:p>
        </w:tc>
      </w:tr>
      <w:tr w:rsidR="00795BD0" w:rsidRPr="00544B21" w14:paraId="5282198D" w14:textId="77777777" w:rsidTr="0041490A">
        <w:trPr>
          <w:trHeight w:val="724"/>
        </w:trPr>
        <w:tc>
          <w:tcPr>
            <w:tcW w:w="1960" w:type="dxa"/>
            <w:shd w:val="clear" w:color="auto" w:fill="auto"/>
            <w:vAlign w:val="center"/>
          </w:tcPr>
          <w:p w14:paraId="5D2BB317" w14:textId="77777777" w:rsidR="00795BD0" w:rsidRPr="00544B21" w:rsidRDefault="00795BD0" w:rsidP="0041490A">
            <w:pPr>
              <w:jc w:val="center"/>
              <w:rPr>
                <w:rFonts w:cstheme="minorHAnsi"/>
                <w:b/>
                <w:i/>
                <w:sz w:val="20"/>
                <w:szCs w:val="20"/>
              </w:rPr>
            </w:pPr>
            <w:r w:rsidRPr="00544B21">
              <w:rPr>
                <w:rFonts w:cstheme="minorHAnsi"/>
                <w:b/>
                <w:i/>
                <w:sz w:val="20"/>
                <w:szCs w:val="20"/>
              </w:rPr>
              <w:t>Nb de jours ARTT pour un agent à temps complet</w:t>
            </w:r>
          </w:p>
        </w:tc>
        <w:tc>
          <w:tcPr>
            <w:tcW w:w="1694" w:type="dxa"/>
            <w:shd w:val="clear" w:color="auto" w:fill="auto"/>
            <w:vAlign w:val="center"/>
          </w:tcPr>
          <w:p w14:paraId="7082519E" w14:textId="77777777" w:rsidR="00795BD0" w:rsidRPr="00544B21" w:rsidRDefault="00795BD0" w:rsidP="0041490A">
            <w:pPr>
              <w:jc w:val="center"/>
              <w:rPr>
                <w:rFonts w:cstheme="minorHAnsi"/>
                <w:b/>
                <w:i/>
                <w:sz w:val="20"/>
                <w:szCs w:val="20"/>
              </w:rPr>
            </w:pPr>
            <w:r w:rsidRPr="00544B21">
              <w:rPr>
                <w:rFonts w:cstheme="minorHAnsi"/>
                <w:b/>
                <w:i/>
                <w:sz w:val="20"/>
                <w:szCs w:val="20"/>
              </w:rPr>
              <w:t>23</w:t>
            </w:r>
          </w:p>
        </w:tc>
      </w:tr>
      <w:tr w:rsidR="00795BD0" w:rsidRPr="00544B21" w14:paraId="7C8817A8" w14:textId="77777777" w:rsidTr="0041490A">
        <w:trPr>
          <w:trHeight w:val="724"/>
        </w:trPr>
        <w:tc>
          <w:tcPr>
            <w:tcW w:w="1960" w:type="dxa"/>
            <w:shd w:val="clear" w:color="auto" w:fill="auto"/>
            <w:vAlign w:val="center"/>
          </w:tcPr>
          <w:p w14:paraId="641B1980" w14:textId="77777777" w:rsidR="00795BD0" w:rsidRPr="00544B21" w:rsidRDefault="00795BD0" w:rsidP="0041490A">
            <w:pPr>
              <w:jc w:val="center"/>
              <w:rPr>
                <w:rFonts w:cstheme="minorHAnsi"/>
                <w:b/>
                <w:i/>
                <w:sz w:val="20"/>
                <w:szCs w:val="20"/>
              </w:rPr>
            </w:pPr>
            <w:r w:rsidRPr="00544B21">
              <w:rPr>
                <w:rFonts w:cstheme="minorHAnsi"/>
                <w:b/>
                <w:i/>
                <w:sz w:val="20"/>
                <w:szCs w:val="20"/>
              </w:rPr>
              <w:t>Temps partiel 90%</w:t>
            </w:r>
          </w:p>
        </w:tc>
        <w:tc>
          <w:tcPr>
            <w:tcW w:w="1694" w:type="dxa"/>
            <w:shd w:val="clear" w:color="auto" w:fill="auto"/>
            <w:vAlign w:val="center"/>
          </w:tcPr>
          <w:p w14:paraId="7EAE3730" w14:textId="77777777" w:rsidR="00795BD0" w:rsidRPr="00544B21" w:rsidRDefault="00795BD0" w:rsidP="0041490A">
            <w:pPr>
              <w:jc w:val="center"/>
              <w:rPr>
                <w:rFonts w:cstheme="minorHAnsi"/>
                <w:i/>
                <w:sz w:val="20"/>
                <w:szCs w:val="20"/>
              </w:rPr>
            </w:pPr>
            <w:r w:rsidRPr="00544B21">
              <w:rPr>
                <w:rFonts w:cstheme="minorHAnsi"/>
                <w:i/>
                <w:sz w:val="20"/>
                <w:szCs w:val="20"/>
              </w:rPr>
              <w:t>20,7</w:t>
            </w:r>
          </w:p>
        </w:tc>
      </w:tr>
      <w:tr w:rsidR="00795BD0" w:rsidRPr="00544B21" w14:paraId="75B3CBC9" w14:textId="77777777" w:rsidTr="0041490A">
        <w:trPr>
          <w:trHeight w:val="724"/>
        </w:trPr>
        <w:tc>
          <w:tcPr>
            <w:tcW w:w="1960" w:type="dxa"/>
            <w:shd w:val="clear" w:color="auto" w:fill="auto"/>
            <w:vAlign w:val="center"/>
          </w:tcPr>
          <w:p w14:paraId="0C00858A" w14:textId="77777777" w:rsidR="00795BD0" w:rsidRPr="00544B21" w:rsidRDefault="00795BD0" w:rsidP="0041490A">
            <w:pPr>
              <w:jc w:val="center"/>
              <w:rPr>
                <w:rFonts w:cstheme="minorHAnsi"/>
                <w:b/>
                <w:i/>
                <w:sz w:val="20"/>
                <w:szCs w:val="20"/>
              </w:rPr>
            </w:pPr>
            <w:r w:rsidRPr="00544B21">
              <w:rPr>
                <w:rFonts w:cstheme="minorHAnsi"/>
                <w:b/>
                <w:i/>
                <w:sz w:val="20"/>
                <w:szCs w:val="20"/>
              </w:rPr>
              <w:t>Temps partiel 80%</w:t>
            </w:r>
          </w:p>
        </w:tc>
        <w:tc>
          <w:tcPr>
            <w:tcW w:w="1694" w:type="dxa"/>
            <w:shd w:val="clear" w:color="auto" w:fill="auto"/>
            <w:vAlign w:val="center"/>
          </w:tcPr>
          <w:p w14:paraId="0B0FBC34" w14:textId="77777777" w:rsidR="00795BD0" w:rsidRPr="00544B21" w:rsidRDefault="00795BD0" w:rsidP="0041490A">
            <w:pPr>
              <w:jc w:val="center"/>
              <w:rPr>
                <w:rFonts w:cstheme="minorHAnsi"/>
                <w:i/>
                <w:sz w:val="20"/>
                <w:szCs w:val="20"/>
              </w:rPr>
            </w:pPr>
            <w:r w:rsidRPr="00544B21">
              <w:rPr>
                <w:rFonts w:cstheme="minorHAnsi"/>
                <w:i/>
                <w:sz w:val="20"/>
                <w:szCs w:val="20"/>
              </w:rPr>
              <w:t>18,4</w:t>
            </w:r>
          </w:p>
        </w:tc>
      </w:tr>
      <w:tr w:rsidR="00795BD0" w:rsidRPr="00544B21" w14:paraId="0AF0732A" w14:textId="77777777" w:rsidTr="0041490A">
        <w:trPr>
          <w:trHeight w:val="724"/>
        </w:trPr>
        <w:tc>
          <w:tcPr>
            <w:tcW w:w="1960" w:type="dxa"/>
            <w:shd w:val="clear" w:color="auto" w:fill="auto"/>
            <w:vAlign w:val="center"/>
          </w:tcPr>
          <w:p w14:paraId="0D9DE75E" w14:textId="77777777" w:rsidR="00795BD0" w:rsidRPr="00544B21" w:rsidRDefault="00795BD0" w:rsidP="0041490A">
            <w:pPr>
              <w:jc w:val="center"/>
              <w:rPr>
                <w:rFonts w:eastAsia="Calibri" w:cstheme="minorHAnsi"/>
                <w:b/>
                <w:i/>
                <w:sz w:val="20"/>
                <w:szCs w:val="20"/>
              </w:rPr>
            </w:pPr>
            <w:r w:rsidRPr="00544B21">
              <w:rPr>
                <w:rFonts w:cstheme="minorHAnsi"/>
                <w:b/>
                <w:i/>
                <w:sz w:val="20"/>
                <w:szCs w:val="20"/>
              </w:rPr>
              <w:t>Temps partiel 70%</w:t>
            </w:r>
          </w:p>
        </w:tc>
        <w:tc>
          <w:tcPr>
            <w:tcW w:w="1694" w:type="dxa"/>
            <w:shd w:val="clear" w:color="auto" w:fill="auto"/>
            <w:vAlign w:val="center"/>
          </w:tcPr>
          <w:p w14:paraId="7DC1B2AC" w14:textId="77777777" w:rsidR="00795BD0" w:rsidRPr="00544B21" w:rsidRDefault="00795BD0" w:rsidP="0041490A">
            <w:pPr>
              <w:jc w:val="center"/>
              <w:rPr>
                <w:rFonts w:cstheme="minorHAnsi"/>
                <w:i/>
                <w:sz w:val="20"/>
                <w:szCs w:val="20"/>
              </w:rPr>
            </w:pPr>
            <w:r w:rsidRPr="00544B21">
              <w:rPr>
                <w:rFonts w:cstheme="minorHAnsi"/>
                <w:i/>
                <w:sz w:val="20"/>
                <w:szCs w:val="20"/>
              </w:rPr>
              <w:t>16,1</w:t>
            </w:r>
          </w:p>
        </w:tc>
      </w:tr>
      <w:tr w:rsidR="00795BD0" w:rsidRPr="00544B21" w14:paraId="72CF45BA" w14:textId="77777777" w:rsidTr="0041490A">
        <w:trPr>
          <w:trHeight w:val="724"/>
        </w:trPr>
        <w:tc>
          <w:tcPr>
            <w:tcW w:w="1960" w:type="dxa"/>
            <w:shd w:val="clear" w:color="auto" w:fill="auto"/>
            <w:vAlign w:val="center"/>
          </w:tcPr>
          <w:p w14:paraId="457EBD57" w14:textId="77777777" w:rsidR="00795BD0" w:rsidRPr="00544B21" w:rsidRDefault="00795BD0" w:rsidP="0041490A">
            <w:pPr>
              <w:jc w:val="center"/>
              <w:rPr>
                <w:rFonts w:eastAsia="Calibri" w:cstheme="minorHAnsi"/>
                <w:b/>
                <w:i/>
                <w:sz w:val="20"/>
                <w:szCs w:val="20"/>
              </w:rPr>
            </w:pPr>
            <w:r w:rsidRPr="00544B21">
              <w:rPr>
                <w:rFonts w:cstheme="minorHAnsi"/>
                <w:b/>
                <w:i/>
                <w:sz w:val="20"/>
                <w:szCs w:val="20"/>
              </w:rPr>
              <w:t>Temps partiel 60%</w:t>
            </w:r>
          </w:p>
        </w:tc>
        <w:tc>
          <w:tcPr>
            <w:tcW w:w="1694" w:type="dxa"/>
            <w:shd w:val="clear" w:color="auto" w:fill="auto"/>
            <w:vAlign w:val="center"/>
          </w:tcPr>
          <w:p w14:paraId="2A329D74" w14:textId="77777777" w:rsidR="00795BD0" w:rsidRPr="00544B21" w:rsidRDefault="00795BD0" w:rsidP="0041490A">
            <w:pPr>
              <w:jc w:val="center"/>
              <w:rPr>
                <w:rFonts w:cstheme="minorHAnsi"/>
                <w:i/>
                <w:sz w:val="20"/>
                <w:szCs w:val="20"/>
              </w:rPr>
            </w:pPr>
            <w:r w:rsidRPr="00544B21">
              <w:rPr>
                <w:rFonts w:cstheme="minorHAnsi"/>
                <w:i/>
                <w:sz w:val="20"/>
                <w:szCs w:val="20"/>
              </w:rPr>
              <w:t>13,8</w:t>
            </w:r>
          </w:p>
        </w:tc>
      </w:tr>
      <w:tr w:rsidR="00795BD0" w:rsidRPr="00544B21" w14:paraId="41F9CE88" w14:textId="77777777" w:rsidTr="0041490A">
        <w:trPr>
          <w:trHeight w:val="724"/>
        </w:trPr>
        <w:tc>
          <w:tcPr>
            <w:tcW w:w="1960" w:type="dxa"/>
            <w:shd w:val="clear" w:color="auto" w:fill="auto"/>
            <w:vAlign w:val="center"/>
          </w:tcPr>
          <w:p w14:paraId="14B2E191" w14:textId="77777777" w:rsidR="00795BD0" w:rsidRPr="00544B21" w:rsidRDefault="00795BD0" w:rsidP="0041490A">
            <w:pPr>
              <w:jc w:val="center"/>
              <w:rPr>
                <w:rFonts w:cstheme="minorHAnsi"/>
                <w:b/>
                <w:i/>
                <w:sz w:val="20"/>
                <w:szCs w:val="20"/>
              </w:rPr>
            </w:pPr>
            <w:r w:rsidRPr="00544B21">
              <w:rPr>
                <w:rFonts w:cstheme="minorHAnsi"/>
                <w:b/>
                <w:i/>
                <w:sz w:val="20"/>
                <w:szCs w:val="20"/>
              </w:rPr>
              <w:t>Temps partiel 50%</w:t>
            </w:r>
          </w:p>
        </w:tc>
        <w:tc>
          <w:tcPr>
            <w:tcW w:w="1694" w:type="dxa"/>
            <w:shd w:val="clear" w:color="auto" w:fill="auto"/>
            <w:vAlign w:val="center"/>
          </w:tcPr>
          <w:p w14:paraId="2D8427DB" w14:textId="77777777" w:rsidR="00795BD0" w:rsidRPr="00544B21" w:rsidRDefault="00795BD0" w:rsidP="0041490A">
            <w:pPr>
              <w:jc w:val="center"/>
              <w:rPr>
                <w:rFonts w:cstheme="minorHAnsi"/>
                <w:i/>
                <w:sz w:val="20"/>
                <w:szCs w:val="20"/>
              </w:rPr>
            </w:pPr>
            <w:r w:rsidRPr="00544B21">
              <w:rPr>
                <w:rFonts w:cstheme="minorHAnsi"/>
                <w:i/>
                <w:sz w:val="20"/>
                <w:szCs w:val="20"/>
              </w:rPr>
              <w:t>11,5</w:t>
            </w:r>
          </w:p>
        </w:tc>
      </w:tr>
    </w:tbl>
    <w:p w14:paraId="2775064F" w14:textId="77777777" w:rsidR="00795BD0" w:rsidRPr="00544B21" w:rsidRDefault="00795BD0" w:rsidP="00795BD0">
      <w:pPr>
        <w:pStyle w:val="VuConsidrant"/>
        <w:spacing w:after="0"/>
        <w:rPr>
          <w:rFonts w:asciiTheme="minorHAnsi" w:hAnsiTheme="minorHAnsi" w:cstheme="minorHAnsi"/>
        </w:rPr>
      </w:pPr>
    </w:p>
    <w:p w14:paraId="4F7FC271"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 xml:space="preserve">Les absences au titre des congés pour raison de santé réduisent à due proportion le nombre de jours RTT que l’agent peut acquérir, conformément aux préconisations de la </w:t>
      </w:r>
      <w:hyperlink r:id="rId8" w:history="1">
        <w:r w:rsidRPr="00544B21">
          <w:rPr>
            <w:rFonts w:asciiTheme="minorHAnsi" w:hAnsiTheme="minorHAnsi" w:cstheme="minorHAnsi"/>
            <w:iCs/>
          </w:rPr>
          <w:t>circulaire du 18 janvier 2012</w:t>
        </w:r>
      </w:hyperlink>
      <w:r w:rsidRPr="00544B21">
        <w:rPr>
          <w:rFonts w:asciiTheme="minorHAnsi" w:hAnsiTheme="minorHAnsi" w:cstheme="minorHAnsi"/>
          <w:iCs/>
        </w:rPr>
        <w:t xml:space="preserve"> relative aux modalités de mise en œuvre de l’article 115 de la loi n° 2010-1657 du 29 décembre 2010 de finances pour 2011.</w:t>
      </w:r>
    </w:p>
    <w:p w14:paraId="7353364D" w14:textId="77777777" w:rsidR="00795BD0" w:rsidRPr="00544B21" w:rsidRDefault="00795BD0" w:rsidP="00795BD0">
      <w:pPr>
        <w:pStyle w:val="VuConsidrant"/>
        <w:spacing w:after="0"/>
        <w:rPr>
          <w:rFonts w:asciiTheme="minorHAnsi" w:hAnsiTheme="minorHAnsi" w:cstheme="minorHAnsi"/>
          <w:iCs/>
        </w:rPr>
      </w:pPr>
    </w:p>
    <w:p w14:paraId="5A570C3A"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Ne sont, toutefois, pas concernés les congés de maternité, adoption ou paternité et les autres congés particuliers comme le congé pour exercer un mandat électif local, les décharges d'activité pour mandat syndical, ou encore le congé de formation professionnelle.)</w:t>
      </w:r>
    </w:p>
    <w:p w14:paraId="587CE868" w14:textId="77777777" w:rsidR="00795BD0" w:rsidRPr="00544B21" w:rsidRDefault="00795BD0" w:rsidP="00795BD0">
      <w:pPr>
        <w:pStyle w:val="VuConsidrant"/>
        <w:spacing w:after="0"/>
        <w:rPr>
          <w:rFonts w:asciiTheme="minorHAnsi" w:hAnsiTheme="minorHAnsi" w:cstheme="minorHAnsi"/>
          <w:iCs/>
        </w:rPr>
      </w:pPr>
    </w:p>
    <w:p w14:paraId="4AECC7BB" w14:textId="77777777" w:rsidR="00795BD0" w:rsidRPr="00544B21" w:rsidRDefault="00795BD0" w:rsidP="00795BD0">
      <w:pPr>
        <w:pStyle w:val="VuConsidrant"/>
        <w:spacing w:after="0"/>
        <w:rPr>
          <w:rFonts w:asciiTheme="minorHAnsi" w:hAnsiTheme="minorHAnsi" w:cstheme="minorHAnsi"/>
          <w:i/>
        </w:rPr>
      </w:pPr>
      <w:r w:rsidRPr="00544B21">
        <w:rPr>
          <w:rFonts w:asciiTheme="minorHAnsi" w:hAnsiTheme="minorHAnsi" w:cstheme="minorHAnsi"/>
          <w:iCs/>
        </w:rPr>
        <w:t>Les jours ARTT ne sont pas défalqués à l’expiration du congé pour raisons de santé, mais au terme de l’année civile de référence. Cette règle s’articule ainsi avec les règles d’alimentation du</w:t>
      </w:r>
      <w:r w:rsidRPr="00544B21">
        <w:rPr>
          <w:rFonts w:asciiTheme="minorHAnsi" w:hAnsiTheme="minorHAnsi" w:cstheme="minorHAnsi"/>
          <w:i/>
        </w:rPr>
        <w:t xml:space="preserve"> compte épargne temps. Dans l’hypothèse où le nombre de jours ARTT à défalquer serait supérieur au nombre de jours ARTT accordés au titre de l’année civile, la déduction peut s’effectuer sur l’année N+1. En cas de mobilité, un solde de tout compte doit être communiqué à l’agent concerné. </w:t>
      </w:r>
    </w:p>
    <w:p w14:paraId="78B724A0" w14:textId="77777777" w:rsidR="00795BD0" w:rsidRPr="00544B21" w:rsidRDefault="00795BD0" w:rsidP="00795BD0">
      <w:pPr>
        <w:pStyle w:val="Default"/>
        <w:spacing w:before="100" w:after="100"/>
        <w:jc w:val="both"/>
        <w:rPr>
          <w:rFonts w:asciiTheme="minorHAnsi" w:hAnsiTheme="minorHAnsi" w:cstheme="minorHAnsi"/>
          <w:i/>
          <w:color w:val="auto"/>
          <w:sz w:val="20"/>
          <w:szCs w:val="20"/>
        </w:rPr>
      </w:pPr>
      <w:r w:rsidRPr="00544B21">
        <w:rPr>
          <w:rFonts w:asciiTheme="minorHAnsi" w:hAnsiTheme="minorHAnsi" w:cstheme="minorHAnsi"/>
          <w:i/>
          <w:color w:val="auto"/>
          <w:sz w:val="20"/>
          <w:szCs w:val="20"/>
        </w:rPr>
        <w:t xml:space="preserve">La règle de calcul est la suivante : </w:t>
      </w:r>
    </w:p>
    <w:p w14:paraId="25050A35" w14:textId="77777777" w:rsidR="00795BD0" w:rsidRPr="00544B21" w:rsidRDefault="00795BD0" w:rsidP="00795BD0">
      <w:pPr>
        <w:pStyle w:val="Default"/>
        <w:spacing w:before="100" w:after="100"/>
        <w:jc w:val="both"/>
        <w:rPr>
          <w:rFonts w:asciiTheme="minorHAnsi" w:hAnsiTheme="minorHAnsi" w:cstheme="minorHAnsi"/>
          <w:i/>
          <w:color w:val="auto"/>
          <w:sz w:val="20"/>
          <w:szCs w:val="20"/>
        </w:rPr>
      </w:pPr>
      <w:r w:rsidRPr="00544B21">
        <w:rPr>
          <w:rFonts w:asciiTheme="minorHAnsi" w:hAnsiTheme="minorHAnsi" w:cstheme="minorHAnsi"/>
          <w:i/>
          <w:color w:val="auto"/>
          <w:sz w:val="20"/>
          <w:szCs w:val="20"/>
        </w:rPr>
        <w:t xml:space="preserve">En régime hebdomadaire, le décompte du temps de travail annuel s’exprime en nombre de jours ouvrables, au nombre de 228, après exclusion de 104 jours de repos hebdomadaires, de 25 jours de congés annuels et de 8 jours fériés. </w:t>
      </w:r>
    </w:p>
    <w:p w14:paraId="4D65654D" w14:textId="77777777" w:rsidR="00795BD0" w:rsidRPr="00544B21" w:rsidRDefault="00795BD0" w:rsidP="00795BD0">
      <w:pPr>
        <w:pStyle w:val="Default"/>
        <w:spacing w:before="100" w:after="100"/>
        <w:jc w:val="both"/>
        <w:rPr>
          <w:rFonts w:asciiTheme="minorHAnsi" w:hAnsiTheme="minorHAnsi" w:cstheme="minorHAnsi"/>
          <w:i/>
          <w:color w:val="auto"/>
          <w:sz w:val="20"/>
          <w:szCs w:val="20"/>
        </w:rPr>
      </w:pPr>
      <w:r w:rsidRPr="00544B21">
        <w:rPr>
          <w:rFonts w:asciiTheme="minorHAnsi" w:hAnsiTheme="minorHAnsi" w:cstheme="minorHAnsi"/>
          <w:i/>
          <w:color w:val="auto"/>
          <w:sz w:val="20"/>
          <w:szCs w:val="20"/>
        </w:rPr>
        <w:t xml:space="preserve">Soit N1 le nombre de jours ouvrables en régime hebdomadaire (N1 = 228). </w:t>
      </w:r>
    </w:p>
    <w:p w14:paraId="45EC10D7" w14:textId="77777777" w:rsidR="00795BD0" w:rsidRPr="00544B21" w:rsidRDefault="00795BD0" w:rsidP="00795BD0">
      <w:pPr>
        <w:pStyle w:val="Default"/>
        <w:spacing w:before="100" w:after="100"/>
        <w:jc w:val="both"/>
        <w:rPr>
          <w:rFonts w:asciiTheme="minorHAnsi" w:hAnsiTheme="minorHAnsi" w:cstheme="minorHAnsi"/>
          <w:i/>
          <w:color w:val="auto"/>
          <w:sz w:val="20"/>
          <w:szCs w:val="20"/>
        </w:rPr>
      </w:pPr>
      <w:r w:rsidRPr="00544B21">
        <w:rPr>
          <w:rFonts w:asciiTheme="minorHAnsi" w:hAnsiTheme="minorHAnsi" w:cstheme="minorHAnsi"/>
          <w:i/>
          <w:color w:val="auto"/>
          <w:sz w:val="20"/>
          <w:szCs w:val="20"/>
        </w:rPr>
        <w:t xml:space="preserve">Soit N2 le nombre maximum de journées ARTT générées annuellement en régime hebdomadaire. </w:t>
      </w:r>
    </w:p>
    <w:p w14:paraId="0C4EE818" w14:textId="77777777" w:rsidR="00795BD0" w:rsidRPr="00544B21" w:rsidRDefault="00795BD0" w:rsidP="00795BD0">
      <w:pPr>
        <w:pStyle w:val="VuConsidrant"/>
        <w:spacing w:after="0"/>
        <w:rPr>
          <w:rFonts w:asciiTheme="minorHAnsi" w:hAnsiTheme="minorHAnsi" w:cstheme="minorHAnsi"/>
          <w:i/>
        </w:rPr>
      </w:pPr>
      <w:r w:rsidRPr="00544B21">
        <w:rPr>
          <w:rFonts w:asciiTheme="minorHAnsi" w:hAnsiTheme="minorHAnsi" w:cstheme="minorHAnsi"/>
          <w:i/>
        </w:rPr>
        <w:t xml:space="preserve">Le quotient de réduction Q résultant de l’opération arithmétique N1/N2 correspond au nombre de jours ouvrés à partir duquel une journée ARTT est acquise. En conséquence, dès lors qu’un agent, en cours </w:t>
      </w:r>
      <w:r w:rsidRPr="00544B21">
        <w:rPr>
          <w:rFonts w:asciiTheme="minorHAnsi" w:hAnsiTheme="minorHAnsi" w:cstheme="minorHAnsi"/>
          <w:i/>
        </w:rPr>
        <w:lastRenderedPageBreak/>
        <w:t>d’année, atteint en une seule fois ou cumulativement, un nombre de jours d’absence pour raisons de santé égal à Q, il convient d’amputer son crédit annuel de jours ARTT d’une journée.</w:t>
      </w:r>
    </w:p>
    <w:p w14:paraId="4A2A87FB" w14:textId="77777777" w:rsidR="00795BD0" w:rsidRPr="00544B21" w:rsidRDefault="00795BD0" w:rsidP="00795BD0">
      <w:pPr>
        <w:pStyle w:val="Default"/>
        <w:spacing w:before="100" w:after="100"/>
        <w:jc w:val="both"/>
        <w:rPr>
          <w:rFonts w:asciiTheme="minorHAnsi" w:hAnsiTheme="minorHAnsi" w:cstheme="minorHAnsi"/>
          <w:i/>
          <w:sz w:val="20"/>
          <w:szCs w:val="20"/>
        </w:rPr>
      </w:pPr>
      <w:r w:rsidRPr="00544B21">
        <w:rPr>
          <w:rFonts w:asciiTheme="minorHAnsi" w:hAnsiTheme="minorHAnsi" w:cstheme="minorHAnsi"/>
          <w:i/>
          <w:color w:val="auto"/>
          <w:sz w:val="20"/>
          <w:szCs w:val="20"/>
        </w:rPr>
        <w:t xml:space="preserve">Exemple pour un régime hebdomadaire à 38 heures : pour les personnels soumis à ce régime de travail, 228 jours ouvrables annuellement générant 18 jours ARTT, le quotient de réduction Q est égal à 228 / 18 = 12,6 jours de travail, arrondis à 13. </w:t>
      </w:r>
      <w:r w:rsidRPr="00544B21">
        <w:rPr>
          <w:rFonts w:asciiTheme="minorHAnsi" w:hAnsiTheme="minorHAnsi" w:cstheme="minorHAnsi"/>
          <w:i/>
          <w:sz w:val="20"/>
          <w:szCs w:val="20"/>
        </w:rPr>
        <w:t>Dès que l’absence du service atteint 13 jours, une journée ARTT est déduite du capital de 18 jours ARTT (soit deux journées ARTT déduites pour 26 jours d’absence…).</w:t>
      </w:r>
    </w:p>
    <w:p w14:paraId="5CAF88EA" w14:textId="77777777" w:rsidR="00795BD0" w:rsidRPr="00544B21" w:rsidRDefault="00795BD0" w:rsidP="00795BD0">
      <w:pPr>
        <w:pStyle w:val="VuConsidrant"/>
        <w:spacing w:after="0"/>
        <w:rPr>
          <w:rFonts w:asciiTheme="minorHAnsi" w:hAnsiTheme="minorHAnsi" w:cstheme="minorHAnsi"/>
        </w:rPr>
      </w:pPr>
    </w:p>
    <w:p w14:paraId="552465F4" w14:textId="77777777" w:rsidR="00795BD0" w:rsidRPr="00544B21" w:rsidRDefault="00795BD0" w:rsidP="00795BD0">
      <w:pPr>
        <w:pStyle w:val="VuConsidrant"/>
        <w:numPr>
          <w:ilvl w:val="0"/>
          <w:numId w:val="36"/>
        </w:numPr>
        <w:spacing w:after="0"/>
        <w:rPr>
          <w:rFonts w:asciiTheme="minorHAnsi" w:hAnsiTheme="minorHAnsi" w:cstheme="minorHAnsi"/>
          <w:u w:val="single"/>
        </w:rPr>
      </w:pPr>
      <w:r w:rsidRPr="00544B21">
        <w:rPr>
          <w:rFonts w:asciiTheme="minorHAnsi" w:hAnsiTheme="minorHAnsi" w:cstheme="minorHAnsi"/>
          <w:b/>
          <w:u w:val="single"/>
        </w:rPr>
        <w:t>Détermination du (ou des) cycle(s) de travail</w:t>
      </w:r>
      <w:r w:rsidRPr="00544B21">
        <w:rPr>
          <w:rFonts w:asciiTheme="minorHAnsi" w:hAnsiTheme="minorHAnsi" w:cstheme="minorHAnsi"/>
          <w:u w:val="single"/>
        </w:rPr>
        <w:t> :</w:t>
      </w:r>
    </w:p>
    <w:p w14:paraId="70681F86" w14:textId="77777777" w:rsidR="00795BD0" w:rsidRPr="00544B21" w:rsidRDefault="00795BD0" w:rsidP="00795BD0">
      <w:pPr>
        <w:pStyle w:val="VuConsidrant"/>
        <w:spacing w:after="0"/>
        <w:rPr>
          <w:rFonts w:asciiTheme="minorHAnsi" w:hAnsiTheme="minorHAnsi" w:cstheme="minorHAnsi"/>
        </w:rPr>
      </w:pPr>
    </w:p>
    <w:p w14:paraId="658E485F"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Dans le respect du cadre légal et réglementaire relatif au temps de travail, l’organisation du cycle (de travail au sein des services est fixée comme il suit :</w:t>
      </w:r>
    </w:p>
    <w:p w14:paraId="1E7B458C" w14:textId="77777777" w:rsidR="00795BD0" w:rsidRPr="00544B21" w:rsidRDefault="00795BD0" w:rsidP="00795BD0">
      <w:pPr>
        <w:pStyle w:val="VuConsidrant"/>
        <w:spacing w:after="0"/>
        <w:rPr>
          <w:rFonts w:asciiTheme="minorHAnsi" w:hAnsiTheme="minorHAnsi" w:cstheme="minorHAnsi"/>
        </w:rPr>
      </w:pPr>
    </w:p>
    <w:p w14:paraId="7A27C7F3" w14:textId="77777777" w:rsidR="00795BD0" w:rsidRPr="00544B21" w:rsidRDefault="00795BD0" w:rsidP="00795BD0">
      <w:pPr>
        <w:pStyle w:val="VuConsidrant"/>
        <w:numPr>
          <w:ilvl w:val="0"/>
          <w:numId w:val="39"/>
        </w:numPr>
        <w:spacing w:after="0"/>
        <w:rPr>
          <w:rFonts w:asciiTheme="minorHAnsi" w:hAnsiTheme="minorHAnsi" w:cstheme="minorHAnsi"/>
        </w:rPr>
      </w:pPr>
      <w:r w:rsidRPr="00544B21">
        <w:rPr>
          <w:rFonts w:asciiTheme="minorHAnsi" w:hAnsiTheme="minorHAnsi" w:cstheme="minorHAnsi"/>
          <w:b/>
          <w:bCs/>
        </w:rPr>
        <w:t>Services techniques :</w:t>
      </w:r>
      <w:r w:rsidRPr="00544B21">
        <w:rPr>
          <w:rFonts w:asciiTheme="minorHAnsi" w:hAnsiTheme="minorHAnsi" w:cstheme="minorHAnsi"/>
        </w:rPr>
        <w:t xml:space="preserve"> un unique cycle de travail toute l’année. Les horaires sont les suivants 7H30-12H et 13H30-17H sauf le vendredi 16H.</w:t>
      </w:r>
    </w:p>
    <w:p w14:paraId="632EA90A" w14:textId="77777777" w:rsidR="00795BD0" w:rsidRPr="00544B21" w:rsidRDefault="00795BD0" w:rsidP="00795BD0">
      <w:pPr>
        <w:pStyle w:val="VuConsidrant"/>
        <w:spacing w:after="0"/>
        <w:rPr>
          <w:rFonts w:asciiTheme="minorHAnsi" w:hAnsiTheme="minorHAnsi" w:cstheme="minorHAnsi"/>
        </w:rPr>
      </w:pPr>
    </w:p>
    <w:p w14:paraId="1017D6E7" w14:textId="77777777" w:rsidR="00795BD0" w:rsidRPr="00544B21" w:rsidRDefault="00795BD0" w:rsidP="00795BD0">
      <w:pPr>
        <w:pStyle w:val="Default"/>
        <w:jc w:val="both"/>
        <w:rPr>
          <w:rFonts w:asciiTheme="minorHAnsi" w:eastAsia="Times New Roman" w:hAnsiTheme="minorHAnsi" w:cstheme="minorHAnsi"/>
          <w:color w:val="auto"/>
          <w:sz w:val="20"/>
          <w:szCs w:val="20"/>
          <w:lang w:eastAsia="fr-FR"/>
        </w:rPr>
      </w:pPr>
      <w:r w:rsidRPr="00544B21">
        <w:rPr>
          <w:rFonts w:asciiTheme="minorHAnsi" w:eastAsia="Times New Roman" w:hAnsiTheme="minorHAnsi" w:cstheme="minorHAnsi"/>
          <w:color w:val="auto"/>
          <w:sz w:val="20"/>
          <w:szCs w:val="20"/>
          <w:lang w:eastAsia="fr-FR"/>
        </w:rPr>
        <w:t>Les jours de récupération sont pris toute l’année par demi-journée par semaine ou une journée toutes les deux semaines.</w:t>
      </w:r>
    </w:p>
    <w:p w14:paraId="7D9C0F77" w14:textId="77777777" w:rsidR="00795BD0" w:rsidRPr="00544B21" w:rsidRDefault="00795BD0" w:rsidP="00795BD0">
      <w:pPr>
        <w:pStyle w:val="Default"/>
        <w:jc w:val="both"/>
        <w:rPr>
          <w:rFonts w:asciiTheme="minorHAnsi" w:hAnsiTheme="minorHAnsi" w:cstheme="minorHAnsi"/>
          <w:b/>
          <w:bCs/>
          <w:color w:val="FF0000"/>
          <w:sz w:val="20"/>
          <w:szCs w:val="20"/>
        </w:rPr>
      </w:pPr>
    </w:p>
    <w:p w14:paraId="670A473B" w14:textId="77777777" w:rsidR="00795BD0" w:rsidRPr="00544B21" w:rsidRDefault="00795BD0" w:rsidP="00795BD0">
      <w:pPr>
        <w:pStyle w:val="Default"/>
        <w:jc w:val="both"/>
        <w:rPr>
          <w:rFonts w:asciiTheme="minorHAnsi" w:eastAsia="Times New Roman" w:hAnsiTheme="minorHAnsi" w:cstheme="minorHAnsi"/>
          <w:color w:val="auto"/>
          <w:sz w:val="20"/>
          <w:szCs w:val="20"/>
          <w:lang w:eastAsia="fr-FR"/>
        </w:rPr>
      </w:pPr>
      <w:r w:rsidRPr="00544B21">
        <w:rPr>
          <w:rFonts w:asciiTheme="minorHAnsi" w:eastAsia="Times New Roman" w:hAnsiTheme="minorHAnsi" w:cstheme="minorHAnsi"/>
          <w:color w:val="auto"/>
          <w:sz w:val="20"/>
          <w:szCs w:val="20"/>
          <w:lang w:eastAsia="fr-FR"/>
        </w:rPr>
        <w:t>En cas de fortes chaleurs, les agents pourront débuter plus tôt et le chef de service s’assurera d’un effectif minimal jusqu’à la fin du service.</w:t>
      </w:r>
    </w:p>
    <w:p w14:paraId="105B9E25" w14:textId="77777777" w:rsidR="00795BD0" w:rsidRPr="00544B21" w:rsidRDefault="00795BD0" w:rsidP="00795BD0">
      <w:pPr>
        <w:pStyle w:val="Default"/>
        <w:jc w:val="both"/>
        <w:rPr>
          <w:rFonts w:asciiTheme="minorHAnsi" w:hAnsiTheme="minorHAnsi" w:cstheme="minorHAnsi"/>
          <w:b/>
          <w:bCs/>
          <w:color w:val="FF0000"/>
          <w:sz w:val="20"/>
          <w:szCs w:val="20"/>
        </w:rPr>
      </w:pPr>
    </w:p>
    <w:p w14:paraId="02F5C46B" w14:textId="77777777" w:rsidR="00795BD0" w:rsidRPr="00544B21" w:rsidRDefault="00795BD0" w:rsidP="00795BD0">
      <w:pPr>
        <w:pStyle w:val="VuConsidrant"/>
        <w:spacing w:after="0"/>
        <w:rPr>
          <w:rFonts w:asciiTheme="minorHAnsi" w:hAnsiTheme="minorHAnsi" w:cstheme="minorHAnsi"/>
        </w:rPr>
      </w:pPr>
    </w:p>
    <w:p w14:paraId="297CF49F" w14:textId="77777777" w:rsidR="00795BD0" w:rsidRPr="00544B21" w:rsidRDefault="00795BD0" w:rsidP="00795BD0">
      <w:pPr>
        <w:pStyle w:val="VuConsidrant"/>
        <w:numPr>
          <w:ilvl w:val="0"/>
          <w:numId w:val="39"/>
        </w:numPr>
        <w:spacing w:after="0"/>
        <w:rPr>
          <w:rFonts w:asciiTheme="minorHAnsi" w:hAnsiTheme="minorHAnsi" w:cstheme="minorHAnsi"/>
          <w:iCs/>
        </w:rPr>
      </w:pPr>
      <w:r w:rsidRPr="00544B21">
        <w:rPr>
          <w:rFonts w:asciiTheme="minorHAnsi" w:hAnsiTheme="minorHAnsi" w:cstheme="minorHAnsi"/>
          <w:b/>
          <w:bCs/>
          <w:iCs/>
        </w:rPr>
        <w:t>Les services administratifs placés au sein de la mairie</w:t>
      </w:r>
      <w:r w:rsidRPr="00544B21">
        <w:rPr>
          <w:rFonts w:asciiTheme="minorHAnsi" w:hAnsiTheme="minorHAnsi" w:cstheme="minorHAnsi"/>
          <w:iCs/>
        </w:rPr>
        <w:t xml:space="preserve"> :</w:t>
      </w:r>
    </w:p>
    <w:p w14:paraId="39C130A3" w14:textId="77777777" w:rsidR="00795BD0" w:rsidRPr="00544B21" w:rsidRDefault="00795BD0" w:rsidP="00795BD0">
      <w:pPr>
        <w:pStyle w:val="VuConsidrant"/>
        <w:spacing w:after="0"/>
        <w:rPr>
          <w:rFonts w:asciiTheme="minorHAnsi" w:hAnsiTheme="minorHAnsi" w:cstheme="minorHAnsi"/>
          <w:i/>
        </w:rPr>
      </w:pPr>
    </w:p>
    <w:p w14:paraId="4373A286"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Les agents des services administratifs seront soumis à un cycle de travail hebdomadaire : semaine à 39 heures sur 5 jours. Les durées quotidiennes de travail pourront varier chaque jour pour permettre à chaque service de s’adapter à sa charge de travail.</w:t>
      </w:r>
    </w:p>
    <w:p w14:paraId="462EC931"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Au sein de ce cycle hebdomadaire, les agents seront soumis à des horaires fixes qui correspondent aux heures d’ouvertures de la mairie à l’exception de la demi journée d’ARTT qui peut être posée sur le jour souhaité par l’agent.</w:t>
      </w:r>
    </w:p>
    <w:p w14:paraId="0BE946D4" w14:textId="77777777" w:rsidR="00795BD0" w:rsidRPr="00544B21" w:rsidRDefault="00795BD0" w:rsidP="00795BD0">
      <w:pPr>
        <w:pStyle w:val="VuConsidrant"/>
        <w:spacing w:after="0"/>
        <w:rPr>
          <w:rFonts w:asciiTheme="minorHAnsi" w:hAnsiTheme="minorHAnsi" w:cstheme="minorHAnsi"/>
          <w:iCs/>
        </w:rPr>
      </w:pPr>
    </w:p>
    <w:p w14:paraId="0F4EE752"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Les agents sont tenus d’effectuer chaque mois un nombre d’heures de travail correspondant à la durée réglementaire.</w:t>
      </w:r>
    </w:p>
    <w:p w14:paraId="610CE005" w14:textId="77777777" w:rsidR="00795BD0" w:rsidRPr="00544B21" w:rsidRDefault="00795BD0" w:rsidP="00795BD0">
      <w:pPr>
        <w:pStyle w:val="VuConsidrant"/>
        <w:spacing w:after="0"/>
        <w:rPr>
          <w:rFonts w:asciiTheme="minorHAnsi" w:hAnsiTheme="minorHAnsi" w:cstheme="minorHAnsi"/>
          <w:i/>
        </w:rPr>
      </w:pPr>
    </w:p>
    <w:p w14:paraId="45FB189A"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Les agents sont tenus de se soumettre au contrôle de la réalisation de leurs heures notamment par la tenue d’un décompte exact du temps de travail accompli chaque jour par chaque agent.</w:t>
      </w:r>
    </w:p>
    <w:p w14:paraId="4CEB9E4B" w14:textId="77777777" w:rsidR="00795BD0" w:rsidRPr="00544B21" w:rsidRDefault="00795BD0" w:rsidP="00795BD0">
      <w:pPr>
        <w:pStyle w:val="Default"/>
        <w:jc w:val="both"/>
        <w:rPr>
          <w:rFonts w:asciiTheme="minorHAnsi" w:hAnsiTheme="minorHAnsi" w:cstheme="minorHAnsi"/>
          <w:b/>
          <w:bCs/>
          <w:iCs/>
          <w:color w:val="FF0000"/>
          <w:sz w:val="20"/>
          <w:szCs w:val="20"/>
        </w:rPr>
      </w:pPr>
    </w:p>
    <w:p w14:paraId="06246EA1" w14:textId="77777777" w:rsidR="00795BD0" w:rsidRPr="00544B21" w:rsidRDefault="00795BD0" w:rsidP="00795BD0">
      <w:pPr>
        <w:pStyle w:val="Default"/>
        <w:jc w:val="both"/>
        <w:rPr>
          <w:rFonts w:asciiTheme="minorHAnsi" w:eastAsia="Times New Roman" w:hAnsiTheme="minorHAnsi" w:cstheme="minorHAnsi"/>
          <w:iCs/>
          <w:color w:val="auto"/>
          <w:sz w:val="20"/>
          <w:szCs w:val="20"/>
          <w:lang w:eastAsia="fr-FR"/>
        </w:rPr>
      </w:pPr>
      <w:r w:rsidRPr="00544B21">
        <w:rPr>
          <w:rFonts w:asciiTheme="minorHAnsi" w:eastAsia="Times New Roman" w:hAnsiTheme="minorHAnsi" w:cstheme="minorHAnsi"/>
          <w:iCs/>
          <w:color w:val="auto"/>
          <w:sz w:val="20"/>
          <w:szCs w:val="20"/>
          <w:lang w:eastAsia="fr-FR"/>
        </w:rPr>
        <w:t>Les agents pourront faire la journée continue tout en respectant un temps de pause méridienne de 30 minutes minimum non compris dans le temps de travail.</w:t>
      </w:r>
    </w:p>
    <w:p w14:paraId="3EB4BFA0" w14:textId="77777777" w:rsidR="00795BD0" w:rsidRPr="00544B21" w:rsidRDefault="00795BD0" w:rsidP="00795BD0">
      <w:pPr>
        <w:pStyle w:val="Default"/>
        <w:jc w:val="both"/>
        <w:rPr>
          <w:rFonts w:asciiTheme="minorHAnsi" w:eastAsia="Times New Roman" w:hAnsiTheme="minorHAnsi" w:cstheme="minorHAnsi"/>
          <w:iCs/>
          <w:color w:val="auto"/>
          <w:sz w:val="20"/>
          <w:szCs w:val="20"/>
          <w:lang w:eastAsia="fr-FR"/>
        </w:rPr>
      </w:pPr>
    </w:p>
    <w:p w14:paraId="1B3665E6" w14:textId="3A3753B1" w:rsidR="00795BD0" w:rsidRPr="00544B21" w:rsidRDefault="00795BD0" w:rsidP="00795BD0">
      <w:pPr>
        <w:pStyle w:val="Default"/>
        <w:jc w:val="both"/>
        <w:rPr>
          <w:rFonts w:asciiTheme="minorHAnsi" w:eastAsia="Times New Roman" w:hAnsiTheme="minorHAnsi" w:cstheme="minorHAnsi"/>
          <w:iCs/>
          <w:color w:val="auto"/>
          <w:sz w:val="20"/>
          <w:szCs w:val="20"/>
          <w:lang w:eastAsia="fr-FR"/>
        </w:rPr>
      </w:pPr>
      <w:r w:rsidRPr="00544B21">
        <w:rPr>
          <w:rFonts w:asciiTheme="minorHAnsi" w:eastAsia="Times New Roman" w:hAnsiTheme="minorHAnsi" w:cstheme="minorHAnsi"/>
          <w:iCs/>
          <w:color w:val="auto"/>
          <w:sz w:val="20"/>
          <w:szCs w:val="20"/>
          <w:lang w:eastAsia="fr-FR"/>
        </w:rPr>
        <w:t>La journée continue de la Mairie (le jeudi à ce jour) donne lieu à un temps de pause méridienne compris dans le temps de travail si l’agent reste sur place pour assurer la permanence de l’activité.</w:t>
      </w:r>
    </w:p>
    <w:p w14:paraId="10EFE972" w14:textId="77777777" w:rsidR="00795BD0" w:rsidRPr="00544B21" w:rsidRDefault="00795BD0" w:rsidP="00795BD0">
      <w:pPr>
        <w:pStyle w:val="VuConsidrant"/>
        <w:spacing w:after="0"/>
        <w:rPr>
          <w:rFonts w:asciiTheme="minorHAnsi" w:hAnsiTheme="minorHAnsi" w:cstheme="minorHAnsi"/>
          <w:i/>
        </w:rPr>
      </w:pPr>
    </w:p>
    <w:p w14:paraId="5EDB796D" w14:textId="77777777" w:rsidR="00795BD0" w:rsidRPr="00544B21" w:rsidRDefault="00795BD0" w:rsidP="00795BD0">
      <w:pPr>
        <w:pStyle w:val="VuConsidrant"/>
        <w:spacing w:after="0"/>
        <w:rPr>
          <w:rFonts w:asciiTheme="minorHAnsi" w:hAnsiTheme="minorHAnsi" w:cstheme="minorHAnsi"/>
          <w:i/>
        </w:rPr>
      </w:pPr>
    </w:p>
    <w:p w14:paraId="24CE4196" w14:textId="77777777" w:rsidR="00795BD0" w:rsidRPr="00544B21" w:rsidRDefault="00795BD0" w:rsidP="00795BD0">
      <w:pPr>
        <w:pStyle w:val="VuConsidrant"/>
        <w:numPr>
          <w:ilvl w:val="0"/>
          <w:numId w:val="39"/>
        </w:numPr>
        <w:spacing w:after="0"/>
        <w:rPr>
          <w:rFonts w:asciiTheme="minorHAnsi" w:hAnsiTheme="minorHAnsi" w:cstheme="minorHAnsi"/>
          <w:b/>
          <w:bCs/>
          <w:iCs/>
        </w:rPr>
      </w:pPr>
      <w:r w:rsidRPr="00544B21">
        <w:rPr>
          <w:rFonts w:asciiTheme="minorHAnsi" w:hAnsiTheme="minorHAnsi" w:cstheme="minorHAnsi"/>
          <w:b/>
          <w:bCs/>
          <w:iCs/>
        </w:rPr>
        <w:t>Le service médiathèque :</w:t>
      </w:r>
    </w:p>
    <w:p w14:paraId="17B6DC0E" w14:textId="77777777" w:rsidR="00795BD0" w:rsidRPr="00544B21" w:rsidRDefault="00795BD0" w:rsidP="00795BD0">
      <w:pPr>
        <w:pStyle w:val="VuConsidrant"/>
        <w:spacing w:after="0"/>
        <w:rPr>
          <w:rFonts w:asciiTheme="minorHAnsi" w:hAnsiTheme="minorHAnsi" w:cstheme="minorHAnsi"/>
          <w:i/>
        </w:rPr>
      </w:pPr>
    </w:p>
    <w:p w14:paraId="5D24C047"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Les agents du service seront soumis à un cycle de travail hebdomadaire : semaine à 39 heures sur 6 jours. Les durées quotidiennes de travail pourront varier chaque jour pour permettre aux agents de s’adapter à sa charge de travail.</w:t>
      </w:r>
    </w:p>
    <w:p w14:paraId="65F150A9" w14:textId="77777777" w:rsidR="00795BD0" w:rsidRPr="00544B21" w:rsidRDefault="00795BD0" w:rsidP="00795BD0">
      <w:pPr>
        <w:pStyle w:val="VuConsidrant"/>
        <w:spacing w:after="0"/>
        <w:rPr>
          <w:rFonts w:asciiTheme="minorHAnsi" w:hAnsiTheme="minorHAnsi" w:cstheme="minorHAnsi"/>
          <w:iCs/>
        </w:rPr>
      </w:pPr>
    </w:p>
    <w:p w14:paraId="75B060AC"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Au sein de ce cycle hebdomadaire, les agents seront soumis à des horaires fixes qui correspondent à minima aux heures d’ouvertures.</w:t>
      </w:r>
    </w:p>
    <w:p w14:paraId="0A799B4D" w14:textId="77777777" w:rsidR="00795BD0" w:rsidRPr="00544B21" w:rsidRDefault="00795BD0" w:rsidP="00795BD0">
      <w:pPr>
        <w:pStyle w:val="VuConsidrant"/>
        <w:spacing w:after="0"/>
        <w:rPr>
          <w:rFonts w:asciiTheme="minorHAnsi" w:hAnsiTheme="minorHAnsi" w:cstheme="minorHAnsi"/>
          <w:iCs/>
        </w:rPr>
      </w:pPr>
    </w:p>
    <w:p w14:paraId="76479357"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Les agents sont tenus d’effectuer chaque mois un nombre d’heures de travail correspondant à la durée réglementaire.</w:t>
      </w:r>
    </w:p>
    <w:p w14:paraId="32EC5D8D" w14:textId="77777777" w:rsidR="00795BD0" w:rsidRPr="00544B21" w:rsidRDefault="00795BD0" w:rsidP="00795BD0">
      <w:pPr>
        <w:pStyle w:val="VuConsidrant"/>
        <w:spacing w:after="0"/>
        <w:rPr>
          <w:rFonts w:asciiTheme="minorHAnsi" w:hAnsiTheme="minorHAnsi" w:cstheme="minorHAnsi"/>
          <w:i/>
        </w:rPr>
      </w:pPr>
    </w:p>
    <w:p w14:paraId="6188643E" w14:textId="77928C3B" w:rsidR="00795BD0" w:rsidRPr="00544B21" w:rsidRDefault="00795BD0" w:rsidP="00795BD0">
      <w:pPr>
        <w:pStyle w:val="VuConsidrant"/>
        <w:spacing w:after="0"/>
        <w:rPr>
          <w:rFonts w:asciiTheme="minorHAnsi" w:hAnsiTheme="minorHAnsi" w:cstheme="minorHAnsi"/>
          <w:i/>
        </w:rPr>
      </w:pPr>
      <w:r w:rsidRPr="00544B21">
        <w:rPr>
          <w:rFonts w:asciiTheme="minorHAnsi" w:hAnsiTheme="minorHAnsi" w:cstheme="minorHAnsi"/>
          <w:iCs/>
        </w:rPr>
        <w:lastRenderedPageBreak/>
        <w:t>Les agents sont tenus de se soumettre au contrôle de la réalisation de leurs heures notamment par la tenue d’un décompte exact du temps de travail accompli chaque jour par chaque agent.</w:t>
      </w:r>
    </w:p>
    <w:p w14:paraId="487A7750" w14:textId="77777777" w:rsidR="00795BD0" w:rsidRPr="00544B21" w:rsidRDefault="00795BD0" w:rsidP="00795BD0">
      <w:pPr>
        <w:pStyle w:val="VuConsidrant"/>
        <w:spacing w:after="0"/>
        <w:rPr>
          <w:rFonts w:asciiTheme="minorHAnsi" w:hAnsiTheme="minorHAnsi" w:cstheme="minorHAnsi"/>
          <w:b/>
          <w:bCs/>
          <w:iCs/>
        </w:rPr>
      </w:pPr>
    </w:p>
    <w:p w14:paraId="1D401B45" w14:textId="77777777" w:rsidR="00795BD0" w:rsidRPr="00544B21" w:rsidRDefault="00795BD0" w:rsidP="00795BD0">
      <w:pPr>
        <w:pStyle w:val="VuConsidrant"/>
        <w:spacing w:after="0"/>
        <w:rPr>
          <w:rFonts w:asciiTheme="minorHAnsi" w:hAnsiTheme="minorHAnsi" w:cstheme="minorHAnsi"/>
          <w:i/>
        </w:rPr>
      </w:pPr>
    </w:p>
    <w:p w14:paraId="3F62EC6D" w14:textId="77777777" w:rsidR="00795BD0" w:rsidRPr="00544B21" w:rsidRDefault="00795BD0" w:rsidP="00795BD0">
      <w:pPr>
        <w:pStyle w:val="VuConsidrant"/>
        <w:numPr>
          <w:ilvl w:val="0"/>
          <w:numId w:val="39"/>
        </w:numPr>
        <w:spacing w:after="0"/>
        <w:rPr>
          <w:rFonts w:asciiTheme="minorHAnsi" w:hAnsiTheme="minorHAnsi" w:cstheme="minorHAnsi"/>
          <w:b/>
          <w:bCs/>
          <w:iCs/>
        </w:rPr>
      </w:pPr>
      <w:r w:rsidRPr="00544B21">
        <w:rPr>
          <w:rFonts w:asciiTheme="minorHAnsi" w:hAnsiTheme="minorHAnsi" w:cstheme="minorHAnsi"/>
          <w:b/>
          <w:bCs/>
          <w:iCs/>
        </w:rPr>
        <w:t>Les services scolaires et périscolaires et ceux mis à disposition du centre de loisirs:</w:t>
      </w:r>
    </w:p>
    <w:p w14:paraId="5114DA94" w14:textId="77777777" w:rsidR="00795BD0" w:rsidRPr="00544B21" w:rsidRDefault="00795BD0" w:rsidP="00795BD0">
      <w:pPr>
        <w:pStyle w:val="VuConsidrant"/>
        <w:spacing w:after="0"/>
        <w:rPr>
          <w:rFonts w:asciiTheme="minorHAnsi" w:hAnsiTheme="minorHAnsi" w:cstheme="minorHAnsi"/>
          <w:iCs/>
        </w:rPr>
      </w:pPr>
    </w:p>
    <w:p w14:paraId="28123676"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 xml:space="preserve">Les agents des services scolaires et périscolaires seront soumis à un cycle de travail annuel basé sur l’année scolaire avec un temps de travail annualisé : </w:t>
      </w:r>
    </w:p>
    <w:p w14:paraId="5DC00669" w14:textId="77777777" w:rsidR="00795BD0" w:rsidRPr="00544B21" w:rsidRDefault="00795BD0" w:rsidP="00795BD0">
      <w:pPr>
        <w:pStyle w:val="VuConsidrant"/>
        <w:numPr>
          <w:ilvl w:val="0"/>
          <w:numId w:val="34"/>
        </w:numPr>
        <w:spacing w:after="0"/>
        <w:rPr>
          <w:rFonts w:asciiTheme="minorHAnsi" w:hAnsiTheme="minorHAnsi" w:cstheme="minorHAnsi"/>
          <w:iCs/>
        </w:rPr>
      </w:pPr>
      <w:r w:rsidRPr="00544B21">
        <w:rPr>
          <w:rFonts w:asciiTheme="minorHAnsi" w:hAnsiTheme="minorHAnsi" w:cstheme="minorHAnsi"/>
          <w:iCs/>
        </w:rPr>
        <w:t>36 semaines scolaires sur 5 jours</w:t>
      </w:r>
    </w:p>
    <w:p w14:paraId="2AC2D72B" w14:textId="77777777" w:rsidR="00795BD0" w:rsidRPr="00544B21" w:rsidRDefault="00795BD0" w:rsidP="00795BD0">
      <w:pPr>
        <w:pStyle w:val="VuConsidrant"/>
        <w:numPr>
          <w:ilvl w:val="0"/>
          <w:numId w:val="34"/>
        </w:numPr>
        <w:spacing w:after="0"/>
        <w:rPr>
          <w:rFonts w:asciiTheme="minorHAnsi" w:hAnsiTheme="minorHAnsi" w:cstheme="minorHAnsi"/>
          <w:iCs/>
        </w:rPr>
      </w:pPr>
      <w:r w:rsidRPr="00544B21">
        <w:rPr>
          <w:rFonts w:asciiTheme="minorHAnsi" w:hAnsiTheme="minorHAnsi" w:cstheme="minorHAnsi"/>
          <w:iCs/>
        </w:rPr>
        <w:t>16 semaines vacances scolaires durant lesquelles 5 semaines relèvent des congés annuels et 10 semaines relèvent de la récupération, environ 1 semaine porte sur l’intendance, le ménage des vacances, les réunions.</w:t>
      </w:r>
    </w:p>
    <w:p w14:paraId="0FC54B1D" w14:textId="77777777" w:rsidR="00795BD0" w:rsidRPr="00544B21" w:rsidRDefault="00795BD0" w:rsidP="00795BD0">
      <w:pPr>
        <w:pStyle w:val="VuConsidrant"/>
        <w:numPr>
          <w:ilvl w:val="0"/>
          <w:numId w:val="34"/>
        </w:numPr>
        <w:spacing w:after="0"/>
        <w:rPr>
          <w:rFonts w:asciiTheme="minorHAnsi" w:hAnsiTheme="minorHAnsi" w:cstheme="minorHAnsi"/>
          <w:iCs/>
        </w:rPr>
      </w:pPr>
      <w:r w:rsidRPr="00544B21">
        <w:rPr>
          <w:rFonts w:asciiTheme="minorHAnsi" w:hAnsiTheme="minorHAnsi" w:cstheme="minorHAnsi"/>
          <w:iCs/>
        </w:rPr>
        <w:t>Soit un total annuel de temps de travail effectif de 1607 heures,</w:t>
      </w:r>
    </w:p>
    <w:p w14:paraId="1EDF5DBF" w14:textId="77777777" w:rsidR="00795BD0" w:rsidRPr="00544B21" w:rsidRDefault="00795BD0" w:rsidP="00795BD0">
      <w:pPr>
        <w:pStyle w:val="VuConsidrant"/>
        <w:spacing w:after="0"/>
        <w:rPr>
          <w:rFonts w:asciiTheme="minorHAnsi" w:hAnsiTheme="minorHAnsi" w:cstheme="minorHAnsi"/>
          <w:iCs/>
        </w:rPr>
      </w:pPr>
    </w:p>
    <w:p w14:paraId="7A1C236D"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Même principe pour les agents à temps non complet.</w:t>
      </w:r>
    </w:p>
    <w:p w14:paraId="248811E6" w14:textId="77777777" w:rsidR="00795BD0" w:rsidRPr="00544B21" w:rsidRDefault="00795BD0" w:rsidP="00795BD0">
      <w:pPr>
        <w:pStyle w:val="VuConsidrant"/>
        <w:spacing w:after="0"/>
        <w:rPr>
          <w:rFonts w:asciiTheme="minorHAnsi" w:hAnsiTheme="minorHAnsi" w:cstheme="minorHAnsi"/>
          <w:iCs/>
        </w:rPr>
      </w:pPr>
    </w:p>
    <w:p w14:paraId="13235D6E"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Dans le cadre de cette annualisation, l’autorité établira au début de chaque année scolaire un planning annuel de travail pour chaque agent précisant les jours et horaires de travail et permettant d’identifier les périodes de récupération et de congés annuels de chaque agent.</w:t>
      </w:r>
    </w:p>
    <w:p w14:paraId="4EC3F344" w14:textId="77777777" w:rsidR="00795BD0" w:rsidRPr="00544B21" w:rsidRDefault="00795BD0" w:rsidP="00795BD0">
      <w:pPr>
        <w:pStyle w:val="VuConsidrant"/>
        <w:spacing w:after="0"/>
        <w:rPr>
          <w:rFonts w:asciiTheme="minorHAnsi" w:hAnsiTheme="minorHAnsi" w:cstheme="minorHAnsi"/>
          <w:iCs/>
        </w:rPr>
      </w:pPr>
    </w:p>
    <w:p w14:paraId="4E585B48" w14:textId="77777777" w:rsidR="00795BD0" w:rsidRPr="00544B21" w:rsidRDefault="00795BD0" w:rsidP="00795BD0">
      <w:pPr>
        <w:pStyle w:val="VuConsidrant"/>
        <w:spacing w:after="0"/>
        <w:rPr>
          <w:rFonts w:asciiTheme="minorHAnsi" w:hAnsiTheme="minorHAnsi" w:cstheme="minorHAnsi"/>
          <w:iCs/>
        </w:rPr>
      </w:pPr>
      <w:r w:rsidRPr="00544B21">
        <w:rPr>
          <w:rFonts w:asciiTheme="minorHAnsi" w:hAnsiTheme="minorHAnsi" w:cstheme="minorHAnsi"/>
          <w:iCs/>
        </w:rPr>
        <w:t xml:space="preserve">Les agents mis à disposition du centre de loisirs tiendront un tableau récapitulatif de leurs heures permettant de différencier les heures effectuées à l’école des heures au centre de loisirs. </w:t>
      </w:r>
    </w:p>
    <w:p w14:paraId="2EB2C25B" w14:textId="77777777" w:rsidR="00795BD0" w:rsidRPr="00544B21" w:rsidRDefault="00795BD0" w:rsidP="00795BD0">
      <w:pPr>
        <w:pStyle w:val="VuConsidrant"/>
        <w:spacing w:after="0"/>
        <w:rPr>
          <w:rFonts w:asciiTheme="minorHAnsi" w:hAnsiTheme="minorHAnsi" w:cstheme="minorHAnsi"/>
        </w:rPr>
      </w:pPr>
    </w:p>
    <w:p w14:paraId="1AD6F7CD" w14:textId="77777777" w:rsidR="00795BD0" w:rsidRPr="00544B21" w:rsidRDefault="00795BD0" w:rsidP="00795BD0">
      <w:pPr>
        <w:pStyle w:val="VuConsidrant"/>
        <w:numPr>
          <w:ilvl w:val="0"/>
          <w:numId w:val="35"/>
        </w:numPr>
        <w:spacing w:after="0"/>
        <w:rPr>
          <w:rFonts w:asciiTheme="minorHAnsi" w:hAnsiTheme="minorHAnsi" w:cstheme="minorHAnsi"/>
          <w:b/>
        </w:rPr>
      </w:pPr>
      <w:r w:rsidRPr="00544B21">
        <w:rPr>
          <w:rFonts w:asciiTheme="minorHAnsi" w:hAnsiTheme="minorHAnsi" w:cstheme="minorHAnsi"/>
          <w:b/>
        </w:rPr>
        <w:t>Journée de solidarité</w:t>
      </w:r>
    </w:p>
    <w:p w14:paraId="43ED25AD" w14:textId="77777777" w:rsidR="00795BD0" w:rsidRPr="00544B21" w:rsidRDefault="00795BD0" w:rsidP="00795BD0">
      <w:pPr>
        <w:pStyle w:val="VuConsidrant"/>
        <w:spacing w:after="0"/>
        <w:rPr>
          <w:rFonts w:asciiTheme="minorHAnsi" w:hAnsiTheme="minorHAnsi" w:cstheme="minorHAnsi"/>
        </w:rPr>
      </w:pPr>
    </w:p>
    <w:p w14:paraId="7BCB2C25"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Compte tenu de la durée hebdomadaire de travail choisie, la journée de solidarité, afin d’assurer le financement des actions en faveur de l’autonomie des personnes âgées ou handicapées, sera instituée de la manière suivante : prise d’une ARTT ou 7 Heures de récupération-</w:t>
      </w:r>
    </w:p>
    <w:p w14:paraId="3C698087" w14:textId="77777777" w:rsidR="00795BD0" w:rsidRPr="00544B21" w:rsidRDefault="00795BD0" w:rsidP="00795BD0">
      <w:pPr>
        <w:pStyle w:val="VuConsidrant"/>
        <w:spacing w:after="0"/>
        <w:rPr>
          <w:rFonts w:asciiTheme="minorHAnsi" w:hAnsiTheme="minorHAnsi" w:cstheme="minorHAnsi"/>
        </w:rPr>
      </w:pPr>
    </w:p>
    <w:p w14:paraId="367482E6" w14:textId="77777777" w:rsidR="00795BD0" w:rsidRPr="00544B21" w:rsidRDefault="00795BD0" w:rsidP="00795BD0">
      <w:pPr>
        <w:pStyle w:val="VuConsidrant"/>
        <w:numPr>
          <w:ilvl w:val="0"/>
          <w:numId w:val="35"/>
        </w:numPr>
        <w:spacing w:after="0"/>
        <w:rPr>
          <w:rFonts w:asciiTheme="minorHAnsi" w:hAnsiTheme="minorHAnsi" w:cstheme="minorHAnsi"/>
          <w:b/>
        </w:rPr>
      </w:pPr>
      <w:r w:rsidRPr="00544B21">
        <w:rPr>
          <w:rFonts w:asciiTheme="minorHAnsi" w:hAnsiTheme="minorHAnsi" w:cstheme="minorHAnsi"/>
          <w:b/>
        </w:rPr>
        <w:t>Heures supplémentaires ou complémentaires</w:t>
      </w:r>
    </w:p>
    <w:p w14:paraId="2ECE92D0" w14:textId="77777777" w:rsidR="00795BD0" w:rsidRPr="00544B21" w:rsidRDefault="00795BD0" w:rsidP="00795BD0">
      <w:pPr>
        <w:pStyle w:val="VuConsidrant"/>
        <w:spacing w:after="0"/>
        <w:rPr>
          <w:rFonts w:asciiTheme="minorHAnsi" w:hAnsiTheme="minorHAnsi" w:cstheme="minorHAnsi"/>
        </w:rPr>
      </w:pPr>
    </w:p>
    <w:p w14:paraId="45E3068F"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Les heures supplémentaires sont les heures effectuées au-delà des bornes horaires définies par le (ou les) cycle(s) de travail ci-dessus.</w:t>
      </w:r>
    </w:p>
    <w:p w14:paraId="317F835A"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Ces heures ne peuvent être effectuées qu’à la demande expresse de l’autorité territoriale ou du chef de service.</w:t>
      </w:r>
    </w:p>
    <w:p w14:paraId="03DEE0A7" w14:textId="77777777" w:rsidR="00795BD0" w:rsidRPr="00544B21" w:rsidRDefault="00795BD0" w:rsidP="00795BD0">
      <w:pPr>
        <w:pStyle w:val="VuConsidrant"/>
        <w:spacing w:after="0"/>
        <w:rPr>
          <w:rFonts w:asciiTheme="minorHAnsi" w:hAnsiTheme="minorHAnsi" w:cstheme="minorHAnsi"/>
        </w:rPr>
      </w:pPr>
    </w:p>
    <w:p w14:paraId="185D08B0"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 xml:space="preserve">Les heures supplémentaires ne peuvent dépasser un plafond mensuel de 25 heures pour un temps complet y compris les heures accomplies les dimanches et jours fériés ainsi que celles effectuées la nuit. </w:t>
      </w:r>
      <w:r w:rsidRPr="00544B21">
        <w:rPr>
          <w:rFonts w:asciiTheme="minorHAnsi" w:hAnsiTheme="minorHAnsi" w:cstheme="minorHAnsi"/>
        </w:rPr>
        <w:cr/>
      </w:r>
    </w:p>
    <w:p w14:paraId="44230D3F"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La collectivité opte pour la souplesse dans la gestion des heures supplémentaires et complémentaires et laisse le choix à l’agent soit d’une indemnisation (IHTS) soit par du repos compensateur égal à la durée des travaux supplémentaires effectués.</w:t>
      </w:r>
    </w:p>
    <w:p w14:paraId="0FC00467" w14:textId="77777777" w:rsidR="00795BD0" w:rsidRPr="00544B21" w:rsidRDefault="00795BD0" w:rsidP="00795BD0">
      <w:pPr>
        <w:pStyle w:val="VuConsidrant"/>
        <w:spacing w:after="0"/>
        <w:rPr>
          <w:rFonts w:asciiTheme="minorHAnsi" w:hAnsiTheme="minorHAnsi" w:cstheme="minorHAnsi"/>
          <w:i/>
        </w:rPr>
      </w:pPr>
    </w:p>
    <w:p w14:paraId="409784EE" w14:textId="4C1AB8F5" w:rsidR="00795BD0" w:rsidRPr="00544B21" w:rsidRDefault="00795BD0" w:rsidP="00795BD0">
      <w:pPr>
        <w:pStyle w:val="VuConsidrant"/>
        <w:spacing w:after="0"/>
        <w:rPr>
          <w:rFonts w:asciiTheme="minorHAnsi" w:hAnsiTheme="minorHAnsi" w:cstheme="minorHAnsi"/>
          <w:i/>
        </w:rPr>
      </w:pPr>
      <w:r w:rsidRPr="00544B21">
        <w:rPr>
          <w:rFonts w:asciiTheme="minorHAnsi" w:hAnsiTheme="minorHAnsi" w:cstheme="minorHAnsi"/>
          <w:iCs/>
        </w:rPr>
        <w:t xml:space="preserve">Ce repos compensateur devra être utilisé par l’agent concerné dans le trimestre qui suit la réalisation des travaux supplémentaires et avec l’accord exprès de l’autorité territoriale ou du chef de service. </w:t>
      </w:r>
    </w:p>
    <w:p w14:paraId="0FD37010" w14:textId="77777777" w:rsidR="00795BD0" w:rsidRPr="00544B21" w:rsidRDefault="00795BD0" w:rsidP="00795BD0">
      <w:pPr>
        <w:pStyle w:val="VuConsidrant"/>
        <w:spacing w:after="0"/>
        <w:rPr>
          <w:rFonts w:asciiTheme="minorHAnsi" w:hAnsiTheme="minorHAnsi" w:cstheme="minorHAnsi"/>
          <w:i/>
        </w:rPr>
      </w:pPr>
    </w:p>
    <w:p w14:paraId="3D7EC1DF" w14:textId="77777777" w:rsidR="00795BD0" w:rsidRPr="00544B21" w:rsidRDefault="00795BD0" w:rsidP="00795BD0">
      <w:pPr>
        <w:pStyle w:val="VuConsidrant"/>
        <w:numPr>
          <w:ilvl w:val="0"/>
          <w:numId w:val="35"/>
        </w:numPr>
        <w:spacing w:after="0"/>
        <w:rPr>
          <w:rFonts w:asciiTheme="minorHAnsi" w:hAnsiTheme="minorHAnsi" w:cstheme="minorHAnsi"/>
          <w:b/>
        </w:rPr>
      </w:pPr>
      <w:r w:rsidRPr="00544B21">
        <w:rPr>
          <w:rFonts w:asciiTheme="minorHAnsi" w:hAnsiTheme="minorHAnsi" w:cstheme="minorHAnsi"/>
          <w:b/>
        </w:rPr>
        <w:t>Modalités de prises de récupération et des congés annuels</w:t>
      </w:r>
    </w:p>
    <w:p w14:paraId="42E05A5C" w14:textId="77777777" w:rsidR="00795BD0" w:rsidRPr="00544B21" w:rsidRDefault="00795BD0" w:rsidP="00795BD0">
      <w:pPr>
        <w:pStyle w:val="VuConsidrant"/>
        <w:spacing w:after="0"/>
        <w:rPr>
          <w:rFonts w:asciiTheme="minorHAnsi" w:hAnsiTheme="minorHAnsi" w:cstheme="minorHAnsi"/>
        </w:rPr>
      </w:pPr>
    </w:p>
    <w:p w14:paraId="33F746CD"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Les agents devront faire connaitre à leur supérieur hiérarchique chaque semaine la date de prise de leur jour de récupération si celui-ci n’est pas fixe.</w:t>
      </w:r>
    </w:p>
    <w:p w14:paraId="3063F5F9" w14:textId="77777777" w:rsidR="00795BD0" w:rsidRPr="00544B21" w:rsidRDefault="00795BD0" w:rsidP="00795BD0">
      <w:pPr>
        <w:pStyle w:val="VuConsidrant"/>
        <w:spacing w:after="0"/>
        <w:rPr>
          <w:rFonts w:asciiTheme="minorHAnsi" w:hAnsiTheme="minorHAnsi" w:cstheme="minorHAnsi"/>
        </w:rPr>
      </w:pPr>
    </w:p>
    <w:p w14:paraId="05E02096"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Toute demande de congé supérieur à une semaine devra être posée un trimestre avant.</w:t>
      </w:r>
    </w:p>
    <w:p w14:paraId="024EC6C7"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Chaque demande de congé sera posée à l’aide d’un coupon remis au responsable du service.</w:t>
      </w:r>
    </w:p>
    <w:p w14:paraId="232C812F" w14:textId="77777777" w:rsidR="00795BD0" w:rsidRPr="00544B21" w:rsidRDefault="00795BD0" w:rsidP="00795BD0">
      <w:pPr>
        <w:pStyle w:val="VuConsidrant"/>
        <w:spacing w:after="0"/>
        <w:rPr>
          <w:rFonts w:asciiTheme="minorHAnsi" w:hAnsiTheme="minorHAnsi" w:cstheme="minorHAnsi"/>
        </w:rPr>
      </w:pPr>
    </w:p>
    <w:p w14:paraId="7D64A716"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Un arbitrage sera fait par l’autorité hiérarchique si un minimum de deux agents ne peut être assuré au sein de chaque service.</w:t>
      </w:r>
    </w:p>
    <w:p w14:paraId="196B04FC" w14:textId="77777777" w:rsidR="00795BD0" w:rsidRPr="00544B21" w:rsidRDefault="00795BD0" w:rsidP="00795BD0">
      <w:pPr>
        <w:pStyle w:val="VuConsidrant"/>
        <w:spacing w:after="0"/>
        <w:rPr>
          <w:rFonts w:asciiTheme="minorHAnsi" w:hAnsiTheme="minorHAnsi" w:cstheme="minorHAnsi"/>
        </w:rPr>
      </w:pPr>
    </w:p>
    <w:p w14:paraId="6E3D88E2" w14:textId="38365CDB"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lastRenderedPageBreak/>
        <w:t>Les éventuelles heures faites devront être prises impérativement avant le 31 Décembre de l’année. Les agents tiendront un état de ces heures à remettre au supérieur hiérarchique à chaque prise de congé.</w:t>
      </w:r>
    </w:p>
    <w:p w14:paraId="49B92EC7" w14:textId="77777777" w:rsidR="00795BD0" w:rsidRPr="00544B21" w:rsidRDefault="00795BD0" w:rsidP="00795BD0">
      <w:pPr>
        <w:pStyle w:val="VuConsidrant"/>
        <w:spacing w:after="0"/>
        <w:rPr>
          <w:rFonts w:asciiTheme="minorHAnsi" w:hAnsiTheme="minorHAnsi" w:cstheme="minorHAnsi"/>
        </w:rPr>
      </w:pPr>
    </w:p>
    <w:p w14:paraId="604458B0" w14:textId="77777777" w:rsidR="00795BD0" w:rsidRPr="00544B21" w:rsidRDefault="00795BD0" w:rsidP="00795BD0">
      <w:pPr>
        <w:pStyle w:val="VuConsidrant"/>
        <w:numPr>
          <w:ilvl w:val="0"/>
          <w:numId w:val="35"/>
        </w:numPr>
        <w:spacing w:after="0"/>
        <w:rPr>
          <w:rFonts w:asciiTheme="minorHAnsi" w:hAnsiTheme="minorHAnsi" w:cstheme="minorHAnsi"/>
          <w:b/>
        </w:rPr>
      </w:pPr>
      <w:r w:rsidRPr="00544B21">
        <w:rPr>
          <w:rFonts w:asciiTheme="minorHAnsi" w:hAnsiTheme="minorHAnsi" w:cstheme="minorHAnsi"/>
          <w:b/>
        </w:rPr>
        <w:t>Le télétravail</w:t>
      </w:r>
    </w:p>
    <w:p w14:paraId="390B5452" w14:textId="77777777" w:rsidR="00795BD0" w:rsidRPr="00544B21" w:rsidRDefault="00795BD0" w:rsidP="00795BD0">
      <w:pPr>
        <w:pStyle w:val="VuConsidrant"/>
        <w:spacing w:after="0"/>
        <w:rPr>
          <w:rFonts w:asciiTheme="minorHAnsi" w:hAnsiTheme="minorHAnsi" w:cstheme="minorHAnsi"/>
        </w:rPr>
      </w:pPr>
    </w:p>
    <w:p w14:paraId="02AE955A" w14:textId="77777777" w:rsidR="00795BD0" w:rsidRPr="00544B21" w:rsidRDefault="00795BD0" w:rsidP="00795BD0">
      <w:pPr>
        <w:pStyle w:val="VuConsidrant"/>
        <w:spacing w:after="0"/>
        <w:rPr>
          <w:rFonts w:asciiTheme="minorHAnsi" w:hAnsiTheme="minorHAnsi" w:cstheme="minorHAnsi"/>
        </w:rPr>
      </w:pPr>
      <w:r w:rsidRPr="00544B21">
        <w:rPr>
          <w:rFonts w:asciiTheme="minorHAnsi" w:hAnsiTheme="minorHAnsi" w:cstheme="minorHAnsi"/>
        </w:rPr>
        <w:t>Sauf circonstances exceptionnelles (crise sanitaire…etc), il n’est prévu de l’instaurer pour le moment.</w:t>
      </w:r>
    </w:p>
    <w:p w14:paraId="7EA43CB6" w14:textId="77777777" w:rsidR="00795BD0" w:rsidRPr="00544B21" w:rsidRDefault="00795BD0" w:rsidP="00795BD0">
      <w:pPr>
        <w:pStyle w:val="VuConsidrant"/>
        <w:spacing w:after="0"/>
        <w:rPr>
          <w:rFonts w:asciiTheme="minorHAnsi" w:hAnsiTheme="minorHAnsi" w:cstheme="minorHAnsi"/>
        </w:rPr>
      </w:pPr>
    </w:p>
    <w:p w14:paraId="7DBA19F6" w14:textId="77777777" w:rsidR="00795BD0" w:rsidRPr="00544B21" w:rsidRDefault="00795BD0" w:rsidP="00795BD0">
      <w:pPr>
        <w:pStyle w:val="VuConsidrant"/>
        <w:spacing w:after="0"/>
        <w:rPr>
          <w:rFonts w:asciiTheme="minorHAnsi" w:hAnsiTheme="minorHAnsi" w:cstheme="minorHAnsi"/>
          <w:b/>
        </w:rPr>
      </w:pPr>
      <w:r w:rsidRPr="00544B21">
        <w:rPr>
          <w:rFonts w:asciiTheme="minorHAnsi" w:hAnsiTheme="minorHAnsi" w:cstheme="minorHAnsi"/>
          <w:b/>
        </w:rPr>
        <w:t>Les nouvelles règles ainsi définies entreront en vigueur au 1er janvier 2022.</w:t>
      </w:r>
    </w:p>
    <w:p w14:paraId="56328305" w14:textId="77777777" w:rsidR="00544B21" w:rsidRPr="00544B21" w:rsidRDefault="00544B21" w:rsidP="00544B21">
      <w:pPr>
        <w:autoSpaceDE w:val="0"/>
        <w:autoSpaceDN w:val="0"/>
        <w:rPr>
          <w:rFonts w:cstheme="minorHAnsi"/>
          <w:sz w:val="20"/>
          <w:szCs w:val="20"/>
        </w:rPr>
      </w:pPr>
    </w:p>
    <w:p w14:paraId="6BE29FDC" w14:textId="1E4EF5A5" w:rsidR="00544B21" w:rsidRPr="00544B21" w:rsidRDefault="00544B21" w:rsidP="00544B21">
      <w:pPr>
        <w:autoSpaceDE w:val="0"/>
        <w:autoSpaceDN w:val="0"/>
        <w:rPr>
          <w:rFonts w:cstheme="minorHAnsi"/>
          <w:b/>
          <w:sz w:val="20"/>
          <w:szCs w:val="20"/>
        </w:rPr>
      </w:pPr>
      <w:r w:rsidRPr="00544B21">
        <w:rPr>
          <w:rFonts w:cstheme="minorHAnsi"/>
          <w:b/>
          <w:sz w:val="20"/>
          <w:szCs w:val="20"/>
        </w:rPr>
        <w:t>Après en avoir délibéré, le Conseil Municipal décide à l’unanimité:</w:t>
      </w:r>
    </w:p>
    <w:p w14:paraId="701B9D13" w14:textId="77777777" w:rsidR="00544B21" w:rsidRPr="00544B21" w:rsidRDefault="00544B21" w:rsidP="00544B21">
      <w:pPr>
        <w:numPr>
          <w:ilvl w:val="0"/>
          <w:numId w:val="46"/>
        </w:numPr>
        <w:autoSpaceDE w:val="0"/>
        <w:autoSpaceDN w:val="0"/>
        <w:spacing w:after="0" w:line="240" w:lineRule="auto"/>
        <w:jc w:val="both"/>
        <w:rPr>
          <w:rFonts w:cstheme="minorHAnsi"/>
          <w:sz w:val="20"/>
          <w:szCs w:val="20"/>
        </w:rPr>
      </w:pPr>
      <w:r w:rsidRPr="00544B21">
        <w:rPr>
          <w:rFonts w:cstheme="minorHAnsi"/>
          <w:sz w:val="20"/>
          <w:szCs w:val="20"/>
        </w:rPr>
        <w:t>D’adopter la proposition du Maire</w:t>
      </w:r>
    </w:p>
    <w:p w14:paraId="181CDAA3" w14:textId="77777777" w:rsidR="00544B21" w:rsidRPr="00544B21" w:rsidRDefault="00544B21" w:rsidP="00795BD0">
      <w:pPr>
        <w:autoSpaceDE w:val="0"/>
        <w:autoSpaceDN w:val="0"/>
        <w:ind w:firstLine="600"/>
        <w:rPr>
          <w:rFonts w:cstheme="minorHAnsi"/>
          <w:sz w:val="20"/>
          <w:szCs w:val="20"/>
        </w:rPr>
      </w:pPr>
    </w:p>
    <w:tbl>
      <w:tblPr>
        <w:tblStyle w:val="Grilledutableau"/>
        <w:tblW w:w="0" w:type="auto"/>
        <w:tblLook w:val="04A0" w:firstRow="1" w:lastRow="0" w:firstColumn="1" w:lastColumn="0" w:noHBand="0" w:noVBand="1"/>
      </w:tblPr>
      <w:tblGrid>
        <w:gridCol w:w="1266"/>
        <w:gridCol w:w="620"/>
      </w:tblGrid>
      <w:tr w:rsidR="00795BD0" w:rsidRPr="00544B21" w14:paraId="10305791" w14:textId="77777777" w:rsidTr="0041490A">
        <w:tc>
          <w:tcPr>
            <w:tcW w:w="0" w:type="auto"/>
          </w:tcPr>
          <w:p w14:paraId="5A400A48"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65D7504C" w14:textId="31EE5FB4" w:rsidR="00795BD0" w:rsidRPr="00544B21" w:rsidRDefault="00F663B6" w:rsidP="0041490A">
            <w:pPr>
              <w:jc w:val="both"/>
              <w:rPr>
                <w:rFonts w:eastAsia="Times New Roman" w:cstheme="minorHAnsi"/>
                <w:sz w:val="20"/>
                <w:szCs w:val="20"/>
              </w:rPr>
            </w:pPr>
            <w:r>
              <w:rPr>
                <w:rFonts w:eastAsia="Times New Roman" w:cstheme="minorHAnsi"/>
                <w:sz w:val="20"/>
                <w:szCs w:val="20"/>
              </w:rPr>
              <w:t>23</w:t>
            </w:r>
          </w:p>
        </w:tc>
      </w:tr>
      <w:tr w:rsidR="00795BD0" w:rsidRPr="00544B21" w14:paraId="5AA7E238" w14:textId="77777777" w:rsidTr="0041490A">
        <w:tc>
          <w:tcPr>
            <w:tcW w:w="0" w:type="auto"/>
          </w:tcPr>
          <w:p w14:paraId="299C14FE"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63DE1A68"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 xml:space="preserve"> </w:t>
            </w:r>
          </w:p>
        </w:tc>
      </w:tr>
      <w:tr w:rsidR="00795BD0" w:rsidRPr="00544B21" w14:paraId="48285D67" w14:textId="77777777" w:rsidTr="0041490A">
        <w:tc>
          <w:tcPr>
            <w:tcW w:w="0" w:type="auto"/>
          </w:tcPr>
          <w:p w14:paraId="759E6165"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580B64D6" w14:textId="77777777" w:rsidR="00795BD0" w:rsidRPr="00544B21" w:rsidRDefault="00795BD0" w:rsidP="0041490A">
            <w:pPr>
              <w:jc w:val="both"/>
              <w:rPr>
                <w:rFonts w:eastAsia="Times New Roman" w:cstheme="minorHAnsi"/>
                <w:sz w:val="20"/>
                <w:szCs w:val="20"/>
              </w:rPr>
            </w:pPr>
          </w:p>
        </w:tc>
      </w:tr>
    </w:tbl>
    <w:p w14:paraId="291A27F7" w14:textId="77777777" w:rsidR="00795BD0" w:rsidRPr="00544B21" w:rsidRDefault="00795BD0" w:rsidP="006E60F9">
      <w:pPr>
        <w:pStyle w:val="Corpsdetexte"/>
        <w:jc w:val="both"/>
        <w:rPr>
          <w:rFonts w:asciiTheme="minorHAnsi" w:hAnsiTheme="minorHAnsi" w:cstheme="minorHAnsi"/>
          <w:b/>
          <w:bCs/>
          <w:sz w:val="20"/>
          <w:szCs w:val="20"/>
          <w:u w:val="single"/>
        </w:rPr>
      </w:pPr>
    </w:p>
    <w:p w14:paraId="2EF2116D" w14:textId="4F6767B6" w:rsidR="00795BD0" w:rsidRPr="00544B21" w:rsidRDefault="00795BD0" w:rsidP="00E80C17">
      <w:pPr>
        <w:pStyle w:val="Corpsdetexte"/>
        <w:jc w:val="both"/>
        <w:rPr>
          <w:rFonts w:asciiTheme="minorHAnsi" w:hAnsiTheme="minorHAnsi" w:cstheme="minorHAnsi"/>
          <w:b/>
          <w:bCs/>
          <w:sz w:val="20"/>
          <w:szCs w:val="20"/>
          <w:u w:val="single"/>
        </w:rPr>
      </w:pPr>
      <w:r w:rsidRPr="00544B21">
        <w:rPr>
          <w:rFonts w:asciiTheme="minorHAnsi" w:hAnsiTheme="minorHAnsi" w:cstheme="minorHAnsi"/>
          <w:b/>
          <w:bCs/>
          <w:sz w:val="20"/>
          <w:szCs w:val="20"/>
          <w:u w:val="single"/>
        </w:rPr>
        <w:t>6/</w:t>
      </w:r>
      <w:r w:rsidRPr="00544B21">
        <w:rPr>
          <w:rFonts w:asciiTheme="minorHAnsi" w:hAnsiTheme="minorHAnsi" w:cstheme="minorHAnsi"/>
          <w:b/>
          <w:sz w:val="20"/>
          <w:szCs w:val="20"/>
          <w:u w:val="single"/>
        </w:rPr>
        <w:t>Modification du régime indemnitaire tenant compte des fonctions, des sujétions, de l’expertise et de l’engagement professionnel (RIFSEEP)- Mise en place de la part fonctionnelle</w:t>
      </w:r>
    </w:p>
    <w:p w14:paraId="51D97D8A" w14:textId="19B17587" w:rsidR="00243CB9" w:rsidRPr="00544B21" w:rsidRDefault="00243CB9" w:rsidP="00795BD0">
      <w:pPr>
        <w:jc w:val="both"/>
        <w:rPr>
          <w:rFonts w:cstheme="minorHAnsi"/>
          <w:b/>
          <w:bCs/>
          <w:sz w:val="20"/>
          <w:szCs w:val="20"/>
        </w:rPr>
      </w:pPr>
      <w:r w:rsidRPr="00544B21">
        <w:rPr>
          <w:rFonts w:cstheme="minorHAnsi"/>
          <w:b/>
          <w:bCs/>
          <w:sz w:val="20"/>
          <w:szCs w:val="20"/>
        </w:rPr>
        <w:t>Rapporteur : Isabelle CHOUVIER</w:t>
      </w:r>
    </w:p>
    <w:p w14:paraId="17934EA7" w14:textId="3C70E3A1" w:rsidR="00795BD0" w:rsidRPr="00544B21" w:rsidRDefault="00795BD0" w:rsidP="00795BD0">
      <w:pPr>
        <w:jc w:val="both"/>
        <w:rPr>
          <w:rFonts w:cstheme="minorHAnsi"/>
          <w:sz w:val="20"/>
          <w:szCs w:val="20"/>
        </w:rPr>
      </w:pPr>
      <w:r w:rsidRPr="00544B21">
        <w:rPr>
          <w:rFonts w:cstheme="minorHAnsi"/>
          <w:sz w:val="20"/>
          <w:szCs w:val="20"/>
        </w:rPr>
        <w:t>Vu le Code Général des Collectivités Territoriales,</w:t>
      </w:r>
    </w:p>
    <w:p w14:paraId="093D1E29" w14:textId="77777777" w:rsidR="00795BD0" w:rsidRPr="00544B21" w:rsidRDefault="00795BD0" w:rsidP="00795BD0">
      <w:pPr>
        <w:jc w:val="both"/>
        <w:rPr>
          <w:rFonts w:cstheme="minorHAnsi"/>
          <w:sz w:val="20"/>
          <w:szCs w:val="20"/>
        </w:rPr>
      </w:pPr>
      <w:r w:rsidRPr="00544B21">
        <w:rPr>
          <w:rFonts w:cstheme="minorHAnsi"/>
          <w:sz w:val="20"/>
          <w:szCs w:val="20"/>
        </w:rPr>
        <w:t>Vu la loi n°83-634 du 13 juillet 1983 modifiée portant droits et obligations des fonctionnaires, et notamment son article 20,</w:t>
      </w:r>
    </w:p>
    <w:p w14:paraId="08BAB4EF" w14:textId="77777777" w:rsidR="00795BD0" w:rsidRPr="00544B21" w:rsidRDefault="00795BD0" w:rsidP="00795BD0">
      <w:pPr>
        <w:jc w:val="both"/>
        <w:rPr>
          <w:rFonts w:cstheme="minorHAnsi"/>
          <w:sz w:val="20"/>
          <w:szCs w:val="20"/>
        </w:rPr>
      </w:pPr>
      <w:r w:rsidRPr="00544B21">
        <w:rPr>
          <w:rFonts w:cstheme="minorHAnsi"/>
          <w:sz w:val="20"/>
          <w:szCs w:val="20"/>
        </w:rPr>
        <w:t>Vu la loi n°84-53 du 26 janvier 1984 modifiée portant dispositions statutaires relatives à la fonction publique territoriale et notamment son article 88,</w:t>
      </w:r>
    </w:p>
    <w:p w14:paraId="7DBBE47A" w14:textId="77777777" w:rsidR="00795BD0" w:rsidRPr="00544B21" w:rsidRDefault="00795BD0" w:rsidP="00795BD0">
      <w:pPr>
        <w:jc w:val="both"/>
        <w:rPr>
          <w:rFonts w:cstheme="minorHAnsi"/>
          <w:sz w:val="20"/>
          <w:szCs w:val="20"/>
        </w:rPr>
      </w:pPr>
      <w:r w:rsidRPr="00544B21">
        <w:rPr>
          <w:rFonts w:cstheme="minorHAnsi"/>
          <w:sz w:val="20"/>
          <w:szCs w:val="20"/>
        </w:rPr>
        <w:t>Vu le décret n° 91-875 du 6 septembre 1991 modifié pris pour l’application du premier alinéa de l’article 88 de la loi 84-53 du 26 janvier 1984 portant dispositions statutaires relatives à la fonction publique territoriale,</w:t>
      </w:r>
    </w:p>
    <w:p w14:paraId="2C390A3E" w14:textId="77777777" w:rsidR="00795BD0" w:rsidRPr="00544B21" w:rsidRDefault="00795BD0" w:rsidP="00795BD0">
      <w:pPr>
        <w:jc w:val="both"/>
        <w:rPr>
          <w:rFonts w:cstheme="minorHAnsi"/>
          <w:sz w:val="20"/>
          <w:szCs w:val="20"/>
        </w:rPr>
      </w:pPr>
      <w:r w:rsidRPr="00544B21">
        <w:rPr>
          <w:rFonts w:cstheme="minorHAnsi"/>
          <w:sz w:val="20"/>
          <w:szCs w:val="20"/>
        </w:rPr>
        <w:t>Vu le décret N°2010-997 du 26/08/2010 relatif au maintien des primes et indemnités des agents publics de l’Etat et des magistrats de l’ordre judiciaire dans certaines situations de congés.</w:t>
      </w:r>
    </w:p>
    <w:p w14:paraId="234AB1FC" w14:textId="77777777" w:rsidR="00795BD0" w:rsidRPr="00544B21" w:rsidRDefault="00795BD0" w:rsidP="00795BD0">
      <w:pPr>
        <w:jc w:val="both"/>
        <w:rPr>
          <w:rFonts w:cstheme="minorHAnsi"/>
          <w:sz w:val="20"/>
          <w:szCs w:val="20"/>
        </w:rPr>
      </w:pPr>
      <w:r w:rsidRPr="00544B21">
        <w:rPr>
          <w:rFonts w:cstheme="minorHAnsi"/>
          <w:sz w:val="20"/>
          <w:szCs w:val="20"/>
        </w:rPr>
        <w:t>Vu le décret n° 2014-513 du 20 mai 2014 portant création du régime indemnitaire tenant compte des fonctions, des sujétions, de l’expertise et de l’engagement professionnel (RIFSEEP) dans la Fonction Publique d’Etat : pour les cadres d’emplois suivants les corps équivalents de la fonction publique d’état bénéficient de l’application du RIFSEEP à la suite de la publication des arrêtés interministériels : les attachés territoriaux, les secrétaires de mairie, les rédacteurs territoriaux, les animateurs territoriaux, les adjoints administratifs territoriaux,  les agents territoriaux spécialisés des écoles maternelles et les adjoints territoriaux d’animation, les adjoints techniques territoriaux et les agents de maitrise, les techniciens.</w:t>
      </w:r>
    </w:p>
    <w:p w14:paraId="039AD2A3" w14:textId="77777777" w:rsidR="00795BD0" w:rsidRPr="00544B21" w:rsidRDefault="00795BD0" w:rsidP="00795BD0">
      <w:pPr>
        <w:jc w:val="both"/>
        <w:rPr>
          <w:rFonts w:cstheme="minorHAnsi"/>
          <w:sz w:val="20"/>
          <w:szCs w:val="20"/>
        </w:rPr>
      </w:pPr>
      <w:r w:rsidRPr="00544B21">
        <w:rPr>
          <w:rFonts w:cstheme="minorHAnsi"/>
          <w:sz w:val="20"/>
          <w:szCs w:val="20"/>
        </w:rPr>
        <w:t>Vu l’arrêté du 27 août 2015 pris en application de l'article 5 du décret n° 2014-513 du 20 mai 2014 portant création d'un régime indemnitaire tenant compte des fonctions, des sujétions, de l'expertise et de l'engagement professionnel dans la fonction publique de l'Etat.</w:t>
      </w:r>
    </w:p>
    <w:p w14:paraId="658F72A2" w14:textId="77777777" w:rsidR="00795BD0" w:rsidRPr="00544B21" w:rsidRDefault="00795BD0" w:rsidP="00795BD0">
      <w:pPr>
        <w:jc w:val="both"/>
        <w:rPr>
          <w:rFonts w:cstheme="minorHAnsi"/>
          <w:sz w:val="20"/>
          <w:szCs w:val="20"/>
        </w:rPr>
      </w:pPr>
      <w:r w:rsidRPr="00544B21">
        <w:rPr>
          <w:rFonts w:cstheme="minorHAnsi"/>
          <w:sz w:val="20"/>
          <w:szCs w:val="20"/>
        </w:rPr>
        <w:t>Vu le décret N° 2014-1526 du 16/12/2014 relatif à l’appréciation de la valeur professionnelle des fonctionnaires territoriaux</w:t>
      </w:r>
    </w:p>
    <w:p w14:paraId="4B2D8C44" w14:textId="77777777" w:rsidR="00795BD0" w:rsidRPr="00544B21" w:rsidRDefault="00795BD0" w:rsidP="00795BD0">
      <w:pPr>
        <w:jc w:val="both"/>
        <w:rPr>
          <w:rFonts w:cstheme="minorHAnsi"/>
          <w:sz w:val="20"/>
          <w:szCs w:val="20"/>
        </w:rPr>
      </w:pPr>
      <w:r w:rsidRPr="00544B21">
        <w:rPr>
          <w:rFonts w:cstheme="minorHAnsi"/>
          <w:sz w:val="20"/>
          <w:szCs w:val="20"/>
        </w:rPr>
        <w:lastRenderedPageBreak/>
        <w:t>Vu le décret du 24 juin 2020 modifiant le décret N° 2014-513 du 20 Mai 2014</w:t>
      </w:r>
    </w:p>
    <w:p w14:paraId="2D6AD742" w14:textId="77777777" w:rsidR="00795BD0" w:rsidRPr="00544B21" w:rsidRDefault="00795BD0" w:rsidP="00795BD0">
      <w:pPr>
        <w:jc w:val="both"/>
        <w:rPr>
          <w:rFonts w:cstheme="minorHAnsi"/>
          <w:sz w:val="20"/>
          <w:szCs w:val="20"/>
        </w:rPr>
      </w:pPr>
      <w:r w:rsidRPr="00544B21">
        <w:rPr>
          <w:rFonts w:cstheme="minorHAnsi"/>
          <w:sz w:val="20"/>
          <w:szCs w:val="20"/>
        </w:rPr>
        <w:t>Vu l’arrêté du 24 juin 2020 abrogeant l’arrêté du 27 Décembre 2016</w:t>
      </w:r>
    </w:p>
    <w:p w14:paraId="76D0CE8C" w14:textId="77777777" w:rsidR="00795BD0" w:rsidRPr="00544B21" w:rsidRDefault="00795BD0" w:rsidP="00795BD0">
      <w:pPr>
        <w:jc w:val="both"/>
        <w:rPr>
          <w:rFonts w:cstheme="minorHAnsi"/>
          <w:sz w:val="20"/>
          <w:szCs w:val="20"/>
        </w:rPr>
      </w:pPr>
      <w:r w:rsidRPr="00544B21">
        <w:rPr>
          <w:rFonts w:cstheme="minorHAnsi"/>
          <w:sz w:val="20"/>
          <w:szCs w:val="20"/>
        </w:rPr>
        <w:t>Vu la Circulaire NOR : RDFF1427139C du 5 décembre 2014 relative à la mise en œuvre du régime indemnitaire tenant compte des fonctions, des sujétions, de l’expertise et de l’engagement professionnel.</w:t>
      </w:r>
    </w:p>
    <w:p w14:paraId="4390CD51" w14:textId="77777777" w:rsidR="00795BD0" w:rsidRPr="00544B21" w:rsidRDefault="00795BD0" w:rsidP="00795BD0">
      <w:pPr>
        <w:jc w:val="both"/>
        <w:rPr>
          <w:rFonts w:cstheme="minorHAnsi"/>
          <w:sz w:val="20"/>
          <w:szCs w:val="20"/>
        </w:rPr>
      </w:pPr>
      <w:r w:rsidRPr="00544B21">
        <w:rPr>
          <w:rFonts w:cstheme="minorHAnsi"/>
          <w:sz w:val="20"/>
          <w:szCs w:val="20"/>
        </w:rPr>
        <w:t>Vu l’avis du comité technique en date du 12/12/2017 auquel a été présenté le rapport portant sur la refonte du régime indemnitaire de la Commune de Coubon qui a émis un avis favorable.</w:t>
      </w:r>
    </w:p>
    <w:p w14:paraId="25216B07" w14:textId="77777777" w:rsidR="00795BD0" w:rsidRPr="00544B21" w:rsidRDefault="00795BD0" w:rsidP="00795BD0">
      <w:pPr>
        <w:jc w:val="both"/>
        <w:rPr>
          <w:rFonts w:cstheme="minorHAnsi"/>
          <w:sz w:val="20"/>
          <w:szCs w:val="20"/>
        </w:rPr>
      </w:pPr>
      <w:r w:rsidRPr="00544B21">
        <w:rPr>
          <w:rFonts w:cstheme="minorHAnsi"/>
          <w:sz w:val="20"/>
          <w:szCs w:val="20"/>
        </w:rPr>
        <w:t>Vu la délibération du Conseil Municipal de Coubon en date du 13/12/2017 approuvant la mise en place du RIFSEEP.</w:t>
      </w:r>
    </w:p>
    <w:p w14:paraId="24E490AB" w14:textId="1BCA0EA7" w:rsidR="00795BD0" w:rsidRPr="00544B21" w:rsidRDefault="00795BD0" w:rsidP="00CB1EE1">
      <w:pPr>
        <w:jc w:val="both"/>
        <w:rPr>
          <w:rFonts w:cstheme="minorHAnsi"/>
          <w:sz w:val="20"/>
          <w:szCs w:val="20"/>
        </w:rPr>
      </w:pPr>
      <w:r w:rsidRPr="00544B21">
        <w:rPr>
          <w:rFonts w:cstheme="minorHAnsi"/>
          <w:sz w:val="20"/>
          <w:szCs w:val="20"/>
        </w:rPr>
        <w:t>Vu l’avis favorable du Comité technique en date du 7 Décembre 2021.</w:t>
      </w:r>
    </w:p>
    <w:p w14:paraId="6F8EAC83" w14:textId="77777777" w:rsidR="00795BD0" w:rsidRPr="00544B21" w:rsidRDefault="00795BD0" w:rsidP="00795BD0">
      <w:pPr>
        <w:jc w:val="center"/>
        <w:rPr>
          <w:rFonts w:cstheme="minorHAnsi"/>
          <w:sz w:val="20"/>
          <w:szCs w:val="20"/>
        </w:rPr>
      </w:pPr>
      <w:r w:rsidRPr="00544B21">
        <w:rPr>
          <w:rFonts w:cstheme="minorHAnsi"/>
          <w:sz w:val="20"/>
          <w:szCs w:val="20"/>
        </w:rPr>
        <w:t>La présente délibération vise à mettre en place le complément individuel annuel non obligatoire au moment de l’instauration du RIFSEEP.</w:t>
      </w:r>
    </w:p>
    <w:p w14:paraId="0A7D2E12" w14:textId="31A0CA86" w:rsidR="00795BD0" w:rsidRPr="00544B21" w:rsidRDefault="00795BD0" w:rsidP="00CB1EE1">
      <w:pPr>
        <w:jc w:val="center"/>
        <w:rPr>
          <w:rFonts w:cstheme="minorHAnsi"/>
          <w:sz w:val="20"/>
          <w:szCs w:val="20"/>
        </w:rPr>
      </w:pPr>
      <w:r w:rsidRPr="00544B21">
        <w:rPr>
          <w:rFonts w:cstheme="minorHAnsi"/>
          <w:sz w:val="20"/>
          <w:szCs w:val="20"/>
        </w:rPr>
        <w:t>Toutes les autres modalités de la délibération de mise en place demeurent valides.</w:t>
      </w:r>
    </w:p>
    <w:p w14:paraId="7F5D1D96" w14:textId="77777777" w:rsidR="00795BD0" w:rsidRPr="00544B21" w:rsidRDefault="00795BD0" w:rsidP="00795BD0">
      <w:pPr>
        <w:jc w:val="both"/>
        <w:rPr>
          <w:rFonts w:cstheme="minorHAnsi"/>
          <w:sz w:val="20"/>
          <w:szCs w:val="20"/>
        </w:rPr>
      </w:pPr>
      <w:r w:rsidRPr="00544B21">
        <w:rPr>
          <w:rFonts w:cstheme="minorHAnsi"/>
          <w:sz w:val="20"/>
          <w:szCs w:val="20"/>
        </w:rPr>
        <w:t xml:space="preserve">Pour rappel conformément à l’article 88 de la loi du 26 janvier 1984 portant dispositions statutaires relatives à la fonction publique territoriale </w:t>
      </w:r>
      <w:r w:rsidRPr="00544B21">
        <w:rPr>
          <w:rFonts w:cstheme="minorHAnsi"/>
          <w:i/>
          <w:sz w:val="20"/>
          <w:szCs w:val="20"/>
        </w:rPr>
        <w:t>“L'assemblée délibérante de chaque collectivité territoriale fixe les régimes indemnitaires dans la limite de ceux dont bénéficient les différents services de l'État”.</w:t>
      </w:r>
      <w:r w:rsidRPr="00544B21">
        <w:rPr>
          <w:rFonts w:cstheme="minorHAnsi"/>
          <w:sz w:val="20"/>
          <w:szCs w:val="20"/>
        </w:rPr>
        <w:t xml:space="preserve"> </w:t>
      </w:r>
    </w:p>
    <w:p w14:paraId="3244F469" w14:textId="77777777" w:rsidR="00795BD0" w:rsidRPr="00544B21" w:rsidRDefault="00795BD0" w:rsidP="00795BD0">
      <w:pPr>
        <w:jc w:val="both"/>
        <w:rPr>
          <w:rFonts w:cstheme="minorHAnsi"/>
          <w:sz w:val="20"/>
          <w:szCs w:val="20"/>
        </w:rPr>
      </w:pPr>
      <w:r w:rsidRPr="00544B21">
        <w:rPr>
          <w:rFonts w:cstheme="minorHAnsi"/>
          <w:sz w:val="20"/>
          <w:szCs w:val="20"/>
        </w:rPr>
        <w:t>Cette indemnité est versée en tenant compte du niveau de responsabilité et d’expertise requis dans l’exercice des fonctions occupées par les fonctionnaires. Chaque emploi ou cadre d’emploi est réparti entre différents groupes de fonctions au regard des critères professionnels suivants :</w:t>
      </w:r>
    </w:p>
    <w:p w14:paraId="1A612FCC" w14:textId="77777777" w:rsidR="00795BD0" w:rsidRPr="00544B21" w:rsidRDefault="00795BD0" w:rsidP="00795BD0">
      <w:pPr>
        <w:pStyle w:val="Paragraphedeliste"/>
        <w:numPr>
          <w:ilvl w:val="0"/>
          <w:numId w:val="43"/>
        </w:numPr>
        <w:spacing w:after="160" w:line="259" w:lineRule="auto"/>
        <w:jc w:val="both"/>
        <w:rPr>
          <w:rFonts w:cstheme="minorHAnsi"/>
          <w:sz w:val="20"/>
          <w:szCs w:val="20"/>
        </w:rPr>
      </w:pPr>
      <w:r w:rsidRPr="00544B21">
        <w:rPr>
          <w:rFonts w:cstheme="minorHAnsi"/>
          <w:sz w:val="20"/>
          <w:szCs w:val="20"/>
        </w:rPr>
        <w:t>Des fonctions d’encadrement, de coordination, de pilotage ou de conception</w:t>
      </w:r>
    </w:p>
    <w:p w14:paraId="1D735BCF" w14:textId="77777777" w:rsidR="00795BD0" w:rsidRPr="00544B21" w:rsidRDefault="00795BD0" w:rsidP="00795BD0">
      <w:pPr>
        <w:pStyle w:val="Paragraphedeliste"/>
        <w:numPr>
          <w:ilvl w:val="0"/>
          <w:numId w:val="43"/>
        </w:numPr>
        <w:spacing w:after="160" w:line="259" w:lineRule="auto"/>
        <w:jc w:val="both"/>
        <w:rPr>
          <w:rFonts w:cstheme="minorHAnsi"/>
          <w:sz w:val="20"/>
          <w:szCs w:val="20"/>
        </w:rPr>
      </w:pPr>
      <w:r w:rsidRPr="00544B21">
        <w:rPr>
          <w:rFonts w:cstheme="minorHAnsi"/>
          <w:sz w:val="20"/>
          <w:szCs w:val="20"/>
        </w:rPr>
        <w:t>De la technicité, expertise, expérience ou qualification nécessaire à l’exercice des fonctions</w:t>
      </w:r>
    </w:p>
    <w:p w14:paraId="6D95DE9A" w14:textId="77777777" w:rsidR="00795BD0" w:rsidRPr="00544B21" w:rsidRDefault="00795BD0" w:rsidP="00795BD0">
      <w:pPr>
        <w:pStyle w:val="Paragraphedeliste"/>
        <w:numPr>
          <w:ilvl w:val="0"/>
          <w:numId w:val="43"/>
        </w:numPr>
        <w:spacing w:after="160" w:line="259" w:lineRule="auto"/>
        <w:jc w:val="both"/>
        <w:rPr>
          <w:rFonts w:cstheme="minorHAnsi"/>
          <w:sz w:val="20"/>
          <w:szCs w:val="20"/>
        </w:rPr>
      </w:pPr>
      <w:r w:rsidRPr="00544B21">
        <w:rPr>
          <w:rFonts w:cstheme="minorHAnsi"/>
          <w:sz w:val="20"/>
          <w:szCs w:val="20"/>
        </w:rPr>
        <w:t>Des sujétions particulières ou degré d’exposition du poste au regard de son environnement professionnel</w:t>
      </w:r>
    </w:p>
    <w:p w14:paraId="2989A1F3" w14:textId="77777777" w:rsidR="00795BD0" w:rsidRPr="00544B21" w:rsidRDefault="00795BD0" w:rsidP="00795BD0">
      <w:pPr>
        <w:pStyle w:val="Paragraphedeliste"/>
        <w:jc w:val="both"/>
        <w:rPr>
          <w:rFonts w:cstheme="minorHAnsi"/>
          <w:sz w:val="20"/>
          <w:szCs w:val="20"/>
        </w:rPr>
      </w:pPr>
    </w:p>
    <w:p w14:paraId="20169F40" w14:textId="77777777" w:rsidR="00795BD0" w:rsidRPr="00544B21" w:rsidRDefault="00795BD0" w:rsidP="00795BD0">
      <w:pPr>
        <w:jc w:val="both"/>
        <w:rPr>
          <w:rFonts w:cstheme="minorHAnsi"/>
          <w:sz w:val="20"/>
          <w:szCs w:val="20"/>
        </w:rPr>
      </w:pPr>
      <w:r w:rsidRPr="00544B21">
        <w:rPr>
          <w:rFonts w:cstheme="minorHAnsi"/>
          <w:sz w:val="20"/>
          <w:szCs w:val="20"/>
        </w:rPr>
        <w:t>Il se compose de deux parts :</w:t>
      </w:r>
    </w:p>
    <w:p w14:paraId="1EE82807" w14:textId="77777777" w:rsidR="00795BD0" w:rsidRPr="00544B21" w:rsidRDefault="00795BD0" w:rsidP="00795BD0">
      <w:pPr>
        <w:pStyle w:val="Paragraphedeliste"/>
        <w:numPr>
          <w:ilvl w:val="0"/>
          <w:numId w:val="41"/>
        </w:numPr>
        <w:spacing w:after="160" w:line="259" w:lineRule="auto"/>
        <w:jc w:val="both"/>
        <w:rPr>
          <w:rFonts w:cstheme="minorHAnsi"/>
          <w:sz w:val="20"/>
          <w:szCs w:val="20"/>
        </w:rPr>
      </w:pPr>
      <w:r w:rsidRPr="00544B21">
        <w:rPr>
          <w:rFonts w:cstheme="minorHAnsi"/>
          <w:sz w:val="20"/>
          <w:szCs w:val="20"/>
        </w:rPr>
        <w:t>Une indemnité de fonctions, de sujétions et d’expertise (IFSE) qui tient compte du niveau de responsabilité et d’expertise requis dans l’exercice des fonctions occupées par les fonctionnaires,</w:t>
      </w:r>
    </w:p>
    <w:p w14:paraId="4B545CD9" w14:textId="77777777" w:rsidR="00795BD0" w:rsidRPr="00544B21" w:rsidRDefault="00795BD0" w:rsidP="00795BD0">
      <w:pPr>
        <w:pStyle w:val="Paragraphedeliste"/>
        <w:numPr>
          <w:ilvl w:val="0"/>
          <w:numId w:val="41"/>
        </w:numPr>
        <w:spacing w:after="160" w:line="259" w:lineRule="auto"/>
        <w:jc w:val="both"/>
        <w:rPr>
          <w:rFonts w:cstheme="minorHAnsi"/>
          <w:sz w:val="20"/>
          <w:szCs w:val="20"/>
        </w:rPr>
      </w:pPr>
      <w:r w:rsidRPr="00544B21">
        <w:rPr>
          <w:rFonts w:cstheme="minorHAnsi"/>
          <w:sz w:val="20"/>
          <w:szCs w:val="20"/>
        </w:rPr>
        <w:t>Un complément indemnitaire (CIA) lié à l’engagement professionnel et à la manière de servir</w:t>
      </w:r>
    </w:p>
    <w:p w14:paraId="7E7AD588" w14:textId="77777777" w:rsidR="00795BD0" w:rsidRPr="00544B21" w:rsidRDefault="00795BD0" w:rsidP="00795BD0">
      <w:pPr>
        <w:jc w:val="both"/>
        <w:rPr>
          <w:rFonts w:cstheme="minorHAnsi"/>
          <w:sz w:val="20"/>
          <w:szCs w:val="20"/>
        </w:rPr>
      </w:pPr>
    </w:p>
    <w:p w14:paraId="495EC767" w14:textId="77777777" w:rsidR="00795BD0" w:rsidRPr="00544B21" w:rsidRDefault="00795BD0" w:rsidP="00795BD0">
      <w:pPr>
        <w:jc w:val="both"/>
        <w:rPr>
          <w:rFonts w:cstheme="minorHAnsi"/>
          <w:sz w:val="20"/>
          <w:szCs w:val="20"/>
        </w:rPr>
      </w:pPr>
      <w:r w:rsidRPr="00544B21">
        <w:rPr>
          <w:rFonts w:cstheme="minorHAnsi"/>
          <w:sz w:val="20"/>
          <w:szCs w:val="20"/>
        </w:rPr>
        <w:t>L’article 88 de la loi n°84-53 du 26 janvier 1984 portant dispositions statutaires relatives à la fonction publique territoriale a été modifié par la loi n°2016-483 du 20 avril 2016 pour prendre en compte le remplacement de la prime de fonctions et de résultats (PFR) par le RIFSEEP, dans le respect des deux principes appliqués au régime indemnitaire des collectivités territoriales :</w:t>
      </w:r>
    </w:p>
    <w:p w14:paraId="5414A424" w14:textId="77777777" w:rsidR="00795BD0" w:rsidRPr="00544B21" w:rsidRDefault="00795BD0" w:rsidP="00795BD0">
      <w:pPr>
        <w:pStyle w:val="Paragraphedeliste"/>
        <w:numPr>
          <w:ilvl w:val="0"/>
          <w:numId w:val="41"/>
        </w:numPr>
        <w:spacing w:after="160" w:line="259" w:lineRule="auto"/>
        <w:jc w:val="both"/>
        <w:rPr>
          <w:rFonts w:cstheme="minorHAnsi"/>
          <w:sz w:val="20"/>
          <w:szCs w:val="20"/>
        </w:rPr>
      </w:pPr>
      <w:r w:rsidRPr="00544B21">
        <w:rPr>
          <w:rFonts w:cstheme="minorHAnsi"/>
          <w:sz w:val="20"/>
          <w:szCs w:val="20"/>
        </w:rPr>
        <w:t xml:space="preserve">Le principe constitutionnel de libre administration : les collectivités territoriales sont libres de choisir d’instituer un régime indemnitaire, dans les conditions fixées par délibération de leur organe délibérant, </w:t>
      </w:r>
    </w:p>
    <w:p w14:paraId="36E9DE3B" w14:textId="77777777" w:rsidR="00795BD0" w:rsidRPr="00544B21" w:rsidRDefault="00795BD0" w:rsidP="00795BD0">
      <w:pPr>
        <w:pStyle w:val="Paragraphedeliste"/>
        <w:jc w:val="both"/>
        <w:rPr>
          <w:rFonts w:cstheme="minorHAnsi"/>
          <w:sz w:val="20"/>
          <w:szCs w:val="20"/>
        </w:rPr>
      </w:pPr>
    </w:p>
    <w:p w14:paraId="44FF5F84" w14:textId="77777777" w:rsidR="00795BD0" w:rsidRPr="00544B21" w:rsidRDefault="00795BD0" w:rsidP="00795BD0">
      <w:pPr>
        <w:pStyle w:val="Paragraphedeliste"/>
        <w:numPr>
          <w:ilvl w:val="0"/>
          <w:numId w:val="41"/>
        </w:numPr>
        <w:spacing w:after="160" w:line="259" w:lineRule="auto"/>
        <w:jc w:val="both"/>
        <w:rPr>
          <w:rFonts w:cstheme="minorHAnsi"/>
          <w:sz w:val="20"/>
          <w:szCs w:val="20"/>
        </w:rPr>
      </w:pPr>
      <w:r w:rsidRPr="00544B21">
        <w:rPr>
          <w:rFonts w:cstheme="minorHAnsi"/>
          <w:sz w:val="20"/>
          <w:szCs w:val="20"/>
        </w:rPr>
        <w:t>Le principe législatif de parité entre la fonction publique territoriale (FPT) et la fonction publique de l’Etat (FPE) qui, combiné à la libre administration, se traduit par le fait que les collectivités territoriales sont liées par le plafond du régime indemnitaire applicable aux corps homologues de l'Etat.</w:t>
      </w:r>
    </w:p>
    <w:p w14:paraId="14001BE1" w14:textId="77777777" w:rsidR="00795BD0" w:rsidRPr="00544B21" w:rsidRDefault="00795BD0" w:rsidP="00795BD0">
      <w:pPr>
        <w:jc w:val="both"/>
        <w:rPr>
          <w:rFonts w:cstheme="minorHAnsi"/>
          <w:sz w:val="20"/>
          <w:szCs w:val="20"/>
        </w:rPr>
      </w:pPr>
      <w:r w:rsidRPr="00544B21">
        <w:rPr>
          <w:rFonts w:cstheme="minorHAnsi"/>
          <w:sz w:val="20"/>
          <w:szCs w:val="20"/>
        </w:rPr>
        <w:lastRenderedPageBreak/>
        <w:t xml:space="preserve">S'agissant du RIFSEEP, l'article 88 de la loi du 26 janvier 1984 précitée précise ainsi que : </w:t>
      </w:r>
      <w:r w:rsidRPr="00544B21">
        <w:rPr>
          <w:rFonts w:cstheme="minorHAnsi"/>
          <w:i/>
          <w:sz w:val="20"/>
          <w:szCs w:val="20"/>
        </w:rPr>
        <w:t>« Lorsque les services de l’Etat servant de référence bénéficient d’une indemnité servie en deux parts, l’organe délibérant détermine les plafonds applicables à chacune de ces parts et en fixe les critères, sans que la somme des deux parts dépasse le plafond global des primes octroyées aux agents de l’Etat ».</w:t>
      </w:r>
    </w:p>
    <w:p w14:paraId="633A40CE" w14:textId="77777777" w:rsidR="00795BD0" w:rsidRPr="00544B21" w:rsidRDefault="00795BD0" w:rsidP="00795BD0">
      <w:pPr>
        <w:tabs>
          <w:tab w:val="center" w:pos="4536"/>
        </w:tabs>
        <w:jc w:val="both"/>
        <w:rPr>
          <w:rFonts w:cstheme="minorHAnsi"/>
          <w:sz w:val="20"/>
          <w:szCs w:val="20"/>
          <w:highlight w:val="yellow"/>
          <w:u w:val="single"/>
        </w:rPr>
      </w:pPr>
      <w:r w:rsidRPr="00544B21">
        <w:rPr>
          <w:rFonts w:cstheme="minorHAnsi"/>
          <w:sz w:val="20"/>
          <w:szCs w:val="20"/>
          <w:u w:val="single"/>
        </w:rPr>
        <w:t>Sur la commune de coubon, les objectifs ont été les suivants :</w:t>
      </w:r>
    </w:p>
    <w:p w14:paraId="4CD51645" w14:textId="77777777" w:rsidR="00795BD0" w:rsidRPr="00544B21" w:rsidRDefault="00795BD0" w:rsidP="00795BD0">
      <w:pPr>
        <w:pStyle w:val="Paragraphedeliste"/>
        <w:numPr>
          <w:ilvl w:val="0"/>
          <w:numId w:val="40"/>
        </w:numPr>
        <w:tabs>
          <w:tab w:val="center" w:pos="4536"/>
        </w:tabs>
        <w:spacing w:after="160" w:line="259" w:lineRule="auto"/>
        <w:jc w:val="both"/>
        <w:rPr>
          <w:rFonts w:cstheme="minorHAnsi"/>
          <w:i/>
          <w:sz w:val="20"/>
          <w:szCs w:val="20"/>
        </w:rPr>
      </w:pPr>
      <w:r w:rsidRPr="00544B21">
        <w:rPr>
          <w:rFonts w:cstheme="minorHAnsi"/>
          <w:i/>
          <w:sz w:val="20"/>
          <w:szCs w:val="20"/>
        </w:rPr>
        <w:t>Prendre en compte et valoriser l’exercice des responsabilités hiérarchiques et fonctionnelles,</w:t>
      </w:r>
    </w:p>
    <w:p w14:paraId="755BE884" w14:textId="734A03C5" w:rsidR="00795BD0" w:rsidRPr="00CB1EE1" w:rsidRDefault="00795BD0" w:rsidP="0011765D">
      <w:pPr>
        <w:pStyle w:val="Paragraphedeliste"/>
        <w:numPr>
          <w:ilvl w:val="0"/>
          <w:numId w:val="40"/>
        </w:numPr>
        <w:tabs>
          <w:tab w:val="center" w:pos="4536"/>
        </w:tabs>
        <w:spacing w:after="160" w:line="259" w:lineRule="auto"/>
        <w:jc w:val="both"/>
        <w:rPr>
          <w:rFonts w:cstheme="minorHAnsi"/>
          <w:i/>
          <w:sz w:val="20"/>
          <w:szCs w:val="20"/>
        </w:rPr>
      </w:pPr>
      <w:r w:rsidRPr="00CB1EE1">
        <w:rPr>
          <w:rFonts w:cstheme="minorHAnsi"/>
          <w:i/>
          <w:sz w:val="20"/>
          <w:szCs w:val="20"/>
        </w:rPr>
        <w:t>Maintenir dans un premier temps puis valoriser la rémunération des agents de la collectivité quand les finances le permettront.</w:t>
      </w:r>
    </w:p>
    <w:p w14:paraId="61F3FF12"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b/>
          <w:bCs/>
          <w:i/>
          <w:sz w:val="20"/>
          <w:szCs w:val="20"/>
        </w:rPr>
      </w:pPr>
      <w:r w:rsidRPr="00544B21">
        <w:rPr>
          <w:rFonts w:cstheme="minorHAnsi"/>
          <w:b/>
          <w:bCs/>
          <w:i/>
          <w:sz w:val="20"/>
          <w:szCs w:val="20"/>
        </w:rPr>
        <w:t>Pour y parvenir, une concertation a été engagée avec les agents de la collectivité depuis 2016.</w:t>
      </w:r>
    </w:p>
    <w:p w14:paraId="688D3DC3"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center"/>
        <w:rPr>
          <w:rFonts w:cstheme="minorHAnsi"/>
          <w:b/>
          <w:bCs/>
          <w:i/>
          <w:sz w:val="20"/>
          <w:szCs w:val="20"/>
        </w:rPr>
      </w:pPr>
      <w:r w:rsidRPr="00544B21">
        <w:rPr>
          <w:rFonts w:cstheme="minorHAnsi"/>
          <w:b/>
          <w:bCs/>
          <w:i/>
          <w:sz w:val="20"/>
          <w:szCs w:val="20"/>
        </w:rPr>
        <w:t>2016</w:t>
      </w:r>
    </w:p>
    <w:p w14:paraId="0D875515"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Dans un premier temps, un processus s’est enclenché à partir de septembre 2016 où la réforme a été expliquée par service (administratif, technique, école/médiathèque/centre de loisirs) puis avec l’ensemble des agents afin d’engager un dialogue social constructif. Suite à deux réunions avec tous les agents, un groupe de travail inter-collectivités s’est créé et a donné lieu à plusieurs réunions au printemps 2017. Une formation a également été faite avec le cnfpt pour avancer sur ces questions. Suite à cette réflexion, le projet a été affiné afin de répondre aux interrogations des agents. C’est cette nouvelle version qui leur a été proposé en Octobre et Novembre 2017.</w:t>
      </w:r>
    </w:p>
    <w:p w14:paraId="1BD7C80B"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Pour résumé :</w:t>
      </w:r>
    </w:p>
    <w:p w14:paraId="4022176D"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u w:val="single"/>
        </w:rPr>
      </w:pPr>
      <w:r w:rsidRPr="00544B21">
        <w:rPr>
          <w:rFonts w:cstheme="minorHAnsi"/>
          <w:i/>
          <w:sz w:val="20"/>
          <w:szCs w:val="20"/>
        </w:rPr>
        <w:t>Elle comprend une part fixe avec un seuil minimum.</w:t>
      </w:r>
    </w:p>
    <w:p w14:paraId="76E98ABC"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b/>
          <w:bCs/>
          <w:i/>
          <w:sz w:val="20"/>
          <w:szCs w:val="20"/>
          <w:u w:val="single"/>
        </w:rPr>
      </w:pPr>
      <w:r w:rsidRPr="00544B21">
        <w:rPr>
          <w:rFonts w:cstheme="minorHAnsi"/>
          <w:i/>
          <w:sz w:val="20"/>
          <w:szCs w:val="20"/>
          <w:u w:val="single"/>
        </w:rPr>
        <w:t xml:space="preserve"> </w:t>
      </w:r>
      <w:r w:rsidRPr="00544B21">
        <w:rPr>
          <w:rFonts w:cstheme="minorHAnsi"/>
          <w:b/>
          <w:bCs/>
          <w:i/>
          <w:sz w:val="20"/>
          <w:szCs w:val="20"/>
          <w:u w:val="single"/>
        </w:rPr>
        <w:t>Les conditions de versement restent identiques au régime actuel à savoir le versement suit le sort du traitement.</w:t>
      </w:r>
    </w:p>
    <w:p w14:paraId="787C3BD7"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b/>
          <w:bCs/>
          <w:i/>
          <w:sz w:val="20"/>
          <w:szCs w:val="20"/>
        </w:rPr>
      </w:pPr>
      <w:r w:rsidRPr="00544B21">
        <w:rPr>
          <w:rFonts w:cstheme="minorHAnsi"/>
          <w:i/>
          <w:sz w:val="20"/>
          <w:szCs w:val="20"/>
        </w:rPr>
        <w:t>Suites aux discussions avec les agents sur le CIA, il avait été décidé de ne pas l’instituer.</w:t>
      </w:r>
    </w:p>
    <w:p w14:paraId="51109686"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center"/>
        <w:rPr>
          <w:rFonts w:cstheme="minorHAnsi"/>
          <w:b/>
          <w:bCs/>
          <w:i/>
          <w:sz w:val="20"/>
          <w:szCs w:val="20"/>
        </w:rPr>
      </w:pPr>
      <w:r w:rsidRPr="00544B21">
        <w:rPr>
          <w:rFonts w:cstheme="minorHAnsi"/>
          <w:b/>
          <w:bCs/>
          <w:i/>
          <w:sz w:val="20"/>
          <w:szCs w:val="20"/>
        </w:rPr>
        <w:t>2021</w:t>
      </w:r>
    </w:p>
    <w:p w14:paraId="046B706B"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Avec le renouvellement du mandat municipal en 2020, une nouvelle réflexion s’est engagée en concertation avec les agents. Une réunion de tous les agents a eu lieu le 5 juillet 2021 et la thématique de la révision du rifseep a été engagée.</w:t>
      </w:r>
    </w:p>
    <w:p w14:paraId="28C47544"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 xml:space="preserve">Un groupe de travail a été créé avec des agents volontaires et des élus. </w:t>
      </w:r>
    </w:p>
    <w:p w14:paraId="13D3749E"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 xml:space="preserve">Suite à plusieurs réunions entre septembre et novembre 2021, il est proposé au Conseil Municipal d’instaurer un CIA – </w:t>
      </w:r>
    </w:p>
    <w:p w14:paraId="322D8CBE"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b/>
          <w:bCs/>
          <w:i/>
          <w:sz w:val="20"/>
          <w:szCs w:val="20"/>
        </w:rPr>
      </w:pPr>
      <w:r w:rsidRPr="00544B21">
        <w:rPr>
          <w:rFonts w:cstheme="minorHAnsi"/>
          <w:b/>
          <w:bCs/>
          <w:i/>
          <w:sz w:val="20"/>
          <w:szCs w:val="20"/>
        </w:rPr>
        <w:t>Toutes les dispositions prévues par la délibération d’instauration du RIFSEEP demeurent valides et notamment le fait que le versement suit le sort du traitement.</w:t>
      </w:r>
    </w:p>
    <w:p w14:paraId="187D2978"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b/>
          <w:bCs/>
          <w:i/>
          <w:sz w:val="20"/>
          <w:szCs w:val="20"/>
          <w:u w:val="single"/>
        </w:rPr>
      </w:pPr>
      <w:r w:rsidRPr="00544B21">
        <w:rPr>
          <w:rFonts w:cstheme="minorHAnsi"/>
          <w:b/>
          <w:bCs/>
          <w:i/>
          <w:sz w:val="20"/>
          <w:szCs w:val="20"/>
          <w:u w:val="single"/>
        </w:rPr>
        <w:t>Ces réunions ont donné lieu à des discussions et à un vrai débat agents/élus.</w:t>
      </w:r>
    </w:p>
    <w:p w14:paraId="14ACAF45"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b/>
          <w:bCs/>
          <w:i/>
          <w:sz w:val="20"/>
          <w:szCs w:val="20"/>
        </w:rPr>
      </w:pPr>
      <w:r w:rsidRPr="00544B21">
        <w:rPr>
          <w:rFonts w:cstheme="minorHAnsi"/>
          <w:b/>
          <w:bCs/>
          <w:i/>
          <w:sz w:val="20"/>
          <w:szCs w:val="20"/>
        </w:rPr>
        <w:t>Détails de la concertation menée en 2021 :</w:t>
      </w:r>
    </w:p>
    <w:p w14:paraId="3FCCB944"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 Réunion de l’ensemble des agents le 05/07/2021 pour expliquer la démarche et la méthode- Constitution d’un groupe de service inter services et élus</w:t>
      </w:r>
    </w:p>
    <w:p w14:paraId="2BEC3F52"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 Réunion N°1 du groupe de travail le 08/09/2021</w:t>
      </w:r>
    </w:p>
    <w:p w14:paraId="2145E98F"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-Réunion au sein des services techniques le 14/09/2021</w:t>
      </w:r>
    </w:p>
    <w:p w14:paraId="121DD257"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lastRenderedPageBreak/>
        <w:t>-Réunion au sein des services administratif le 21/09/2021</w:t>
      </w:r>
    </w:p>
    <w:p w14:paraId="1D1B20B6"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-Réunion au sein de la médiathèque le 16/09/2021</w:t>
      </w:r>
    </w:p>
    <w:p w14:paraId="34C29613"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-Réunion des écoles le 22/09/2021 et le 29/09/2021</w:t>
      </w:r>
    </w:p>
    <w:p w14:paraId="280413F8"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-Réunion du centre de loisirs le 30/09/2021</w:t>
      </w:r>
    </w:p>
    <w:p w14:paraId="3F7EEC5B"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-Réunion N° 2 du groupe de travail en date du 20 Octobre 2021</w:t>
      </w:r>
    </w:p>
    <w:p w14:paraId="033E420B"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-Retour dans chaque service des éléments discutés par le groupe de travail : le 21/10/2021 services techniques, le 09/11/2021 services administratifs médiathèque et centre de loisirs, le 09/11/2021 écoles-</w:t>
      </w:r>
    </w:p>
    <w:p w14:paraId="06785174" w14:textId="77777777" w:rsidR="00795BD0" w:rsidRPr="00544B21"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
          <w:sz w:val="20"/>
          <w:szCs w:val="20"/>
        </w:rPr>
      </w:pPr>
      <w:r w:rsidRPr="00544B21">
        <w:rPr>
          <w:rFonts w:cstheme="minorHAnsi"/>
          <w:i/>
          <w:sz w:val="20"/>
          <w:szCs w:val="20"/>
        </w:rPr>
        <w:t>Participation de la direction aux formations organisées en Juin 2021 par le Centre de Gestion et le CNFPT (11/10/2021) et échanges entre collectivités.</w:t>
      </w:r>
    </w:p>
    <w:p w14:paraId="6FC39D4A" w14:textId="1D13BDFD" w:rsidR="00795BD0" w:rsidRPr="00157714" w:rsidRDefault="00795BD0" w:rsidP="00795BD0">
      <w:pPr>
        <w:pBdr>
          <w:top w:val="single" w:sz="4" w:space="1" w:color="auto"/>
          <w:left w:val="single" w:sz="4" w:space="4" w:color="auto"/>
          <w:bottom w:val="single" w:sz="4" w:space="1" w:color="auto"/>
          <w:right w:val="single" w:sz="4" w:space="4" w:color="auto"/>
        </w:pBdr>
        <w:tabs>
          <w:tab w:val="center" w:pos="4536"/>
        </w:tabs>
        <w:jc w:val="both"/>
        <w:rPr>
          <w:rFonts w:cstheme="minorHAnsi"/>
          <w:iCs/>
          <w:sz w:val="20"/>
          <w:szCs w:val="20"/>
        </w:rPr>
      </w:pPr>
      <w:r w:rsidRPr="00544B21">
        <w:rPr>
          <w:rFonts w:cstheme="minorHAnsi"/>
          <w:iCs/>
          <w:sz w:val="20"/>
          <w:szCs w:val="20"/>
        </w:rPr>
        <w:t>Suite à l’ensemble de ces échanges, chaque agent à tour de rôle a pu exprimer ses souhaits et un débat a pu être instauré sur l’organisation du travail notamment.</w:t>
      </w:r>
    </w:p>
    <w:p w14:paraId="3E760B1B" w14:textId="77777777" w:rsidR="00795BD0" w:rsidRPr="00544B21" w:rsidRDefault="00795BD0" w:rsidP="00795BD0">
      <w:pPr>
        <w:pStyle w:val="Paragraphedeliste"/>
        <w:tabs>
          <w:tab w:val="center" w:pos="4536"/>
        </w:tabs>
        <w:rPr>
          <w:rFonts w:cstheme="minorHAnsi"/>
          <w:sz w:val="20"/>
          <w:szCs w:val="20"/>
        </w:rPr>
      </w:pPr>
    </w:p>
    <w:p w14:paraId="5AED9FAD" w14:textId="495D8774" w:rsidR="00544B21" w:rsidRPr="00544B21" w:rsidRDefault="00795BD0" w:rsidP="00795BD0">
      <w:pPr>
        <w:pStyle w:val="Paragraphedeliste"/>
        <w:tabs>
          <w:tab w:val="center" w:pos="4536"/>
        </w:tabs>
        <w:rPr>
          <w:rFonts w:cstheme="minorHAnsi"/>
          <w:sz w:val="20"/>
          <w:szCs w:val="20"/>
        </w:rPr>
      </w:pPr>
      <w:r w:rsidRPr="00544B21">
        <w:rPr>
          <w:rFonts w:cstheme="minorHAnsi"/>
          <w:sz w:val="20"/>
          <w:szCs w:val="20"/>
        </w:rPr>
        <w:t>Rappel des montants planchers de la Commune et des plafonds maximums réglementaires :</w:t>
      </w:r>
    </w:p>
    <w:p w14:paraId="57AD0AA2" w14:textId="77777777" w:rsidR="00795BD0" w:rsidRPr="00544B21" w:rsidRDefault="00795BD0" w:rsidP="00795BD0">
      <w:pPr>
        <w:pStyle w:val="Paragraphedeliste"/>
        <w:tabs>
          <w:tab w:val="center" w:pos="4536"/>
        </w:tabs>
        <w:rPr>
          <w:rFonts w:cstheme="minorHAnsi"/>
          <w:sz w:val="20"/>
          <w:szCs w:val="20"/>
        </w:rPr>
      </w:pPr>
    </w:p>
    <w:tbl>
      <w:tblPr>
        <w:tblStyle w:val="Grilledutableau"/>
        <w:tblW w:w="9062" w:type="dxa"/>
        <w:tblLook w:val="04A0" w:firstRow="1" w:lastRow="0" w:firstColumn="1" w:lastColumn="0" w:noHBand="0" w:noVBand="1"/>
      </w:tblPr>
      <w:tblGrid>
        <w:gridCol w:w="1112"/>
        <w:gridCol w:w="1365"/>
        <w:gridCol w:w="1537"/>
        <w:gridCol w:w="1564"/>
        <w:gridCol w:w="1819"/>
        <w:gridCol w:w="1665"/>
      </w:tblGrid>
      <w:tr w:rsidR="00795BD0" w:rsidRPr="00544B21" w14:paraId="0840501B" w14:textId="77777777" w:rsidTr="0041490A">
        <w:tc>
          <w:tcPr>
            <w:tcW w:w="0" w:type="auto"/>
          </w:tcPr>
          <w:p w14:paraId="247DBD26" w14:textId="77777777" w:rsidR="00795BD0" w:rsidRPr="00544B21" w:rsidRDefault="00795BD0" w:rsidP="0041490A">
            <w:pPr>
              <w:tabs>
                <w:tab w:val="center" w:pos="4536"/>
              </w:tabs>
              <w:rPr>
                <w:rFonts w:cstheme="minorHAnsi"/>
                <w:b/>
                <w:bCs/>
                <w:sz w:val="20"/>
                <w:szCs w:val="20"/>
              </w:rPr>
            </w:pPr>
            <w:r w:rsidRPr="00544B21">
              <w:rPr>
                <w:rFonts w:cstheme="minorHAnsi"/>
                <w:b/>
                <w:bCs/>
                <w:sz w:val="20"/>
                <w:szCs w:val="20"/>
              </w:rPr>
              <w:t>GROUPES</w:t>
            </w:r>
          </w:p>
        </w:tc>
        <w:tc>
          <w:tcPr>
            <w:tcW w:w="1365" w:type="dxa"/>
          </w:tcPr>
          <w:p w14:paraId="06CE1B8C" w14:textId="77777777" w:rsidR="00795BD0" w:rsidRPr="00544B21" w:rsidRDefault="00795BD0" w:rsidP="0041490A">
            <w:pPr>
              <w:tabs>
                <w:tab w:val="center" w:pos="4536"/>
              </w:tabs>
              <w:rPr>
                <w:rFonts w:cstheme="minorHAnsi"/>
                <w:b/>
                <w:bCs/>
                <w:sz w:val="20"/>
                <w:szCs w:val="20"/>
              </w:rPr>
            </w:pPr>
            <w:r w:rsidRPr="00544B21">
              <w:rPr>
                <w:rFonts w:cstheme="minorHAnsi"/>
                <w:b/>
                <w:bCs/>
                <w:sz w:val="20"/>
                <w:szCs w:val="20"/>
              </w:rPr>
              <w:t>Libellé des groupes de fonction</w:t>
            </w:r>
          </w:p>
        </w:tc>
        <w:tc>
          <w:tcPr>
            <w:tcW w:w="1520" w:type="dxa"/>
          </w:tcPr>
          <w:p w14:paraId="2C037AF0" w14:textId="77777777" w:rsidR="00795BD0" w:rsidRPr="00544B21" w:rsidRDefault="00795BD0" w:rsidP="0041490A">
            <w:pPr>
              <w:tabs>
                <w:tab w:val="center" w:pos="4536"/>
              </w:tabs>
              <w:rPr>
                <w:rFonts w:cstheme="minorHAnsi"/>
                <w:b/>
                <w:bCs/>
                <w:sz w:val="20"/>
                <w:szCs w:val="20"/>
              </w:rPr>
            </w:pPr>
            <w:r w:rsidRPr="00544B21">
              <w:rPr>
                <w:rFonts w:cstheme="minorHAnsi"/>
                <w:b/>
                <w:bCs/>
                <w:sz w:val="20"/>
                <w:szCs w:val="20"/>
              </w:rPr>
              <w:t>Descriptif des groupes</w:t>
            </w:r>
          </w:p>
        </w:tc>
        <w:tc>
          <w:tcPr>
            <w:tcW w:w="1564" w:type="dxa"/>
          </w:tcPr>
          <w:p w14:paraId="1C90220E" w14:textId="77777777" w:rsidR="00795BD0" w:rsidRPr="00544B21" w:rsidRDefault="00795BD0" w:rsidP="0041490A">
            <w:pPr>
              <w:tabs>
                <w:tab w:val="center" w:pos="4536"/>
              </w:tabs>
              <w:rPr>
                <w:rFonts w:cstheme="minorHAnsi"/>
                <w:b/>
                <w:bCs/>
                <w:sz w:val="20"/>
                <w:szCs w:val="20"/>
              </w:rPr>
            </w:pPr>
            <w:r w:rsidRPr="00544B21">
              <w:rPr>
                <w:rFonts w:cstheme="minorHAnsi"/>
                <w:b/>
                <w:bCs/>
                <w:sz w:val="20"/>
                <w:szCs w:val="20"/>
              </w:rPr>
              <w:t>Montant annuel minimum plancher IFSE Commune</w:t>
            </w:r>
          </w:p>
        </w:tc>
        <w:tc>
          <w:tcPr>
            <w:tcW w:w="1819" w:type="dxa"/>
          </w:tcPr>
          <w:p w14:paraId="607736E5" w14:textId="77777777" w:rsidR="00795BD0" w:rsidRPr="00544B21" w:rsidRDefault="00795BD0" w:rsidP="0041490A">
            <w:pPr>
              <w:tabs>
                <w:tab w:val="center" w:pos="4536"/>
              </w:tabs>
              <w:rPr>
                <w:rFonts w:cstheme="minorHAnsi"/>
                <w:b/>
                <w:bCs/>
                <w:sz w:val="20"/>
                <w:szCs w:val="20"/>
              </w:rPr>
            </w:pPr>
            <w:r w:rsidRPr="00544B21">
              <w:rPr>
                <w:rFonts w:cstheme="minorHAnsi"/>
                <w:b/>
                <w:bCs/>
                <w:sz w:val="20"/>
                <w:szCs w:val="20"/>
              </w:rPr>
              <w:t>Montant annuel maximum réglementaires IFSE</w:t>
            </w:r>
          </w:p>
        </w:tc>
        <w:tc>
          <w:tcPr>
            <w:tcW w:w="1665" w:type="dxa"/>
          </w:tcPr>
          <w:p w14:paraId="5881D7CA" w14:textId="77777777" w:rsidR="00795BD0" w:rsidRPr="00544B21" w:rsidRDefault="00795BD0" w:rsidP="0041490A">
            <w:pPr>
              <w:tabs>
                <w:tab w:val="center" w:pos="4536"/>
              </w:tabs>
              <w:rPr>
                <w:rFonts w:cstheme="minorHAnsi"/>
                <w:b/>
                <w:bCs/>
                <w:sz w:val="20"/>
                <w:szCs w:val="20"/>
              </w:rPr>
            </w:pPr>
            <w:r w:rsidRPr="00544B21">
              <w:rPr>
                <w:rFonts w:cstheme="minorHAnsi"/>
                <w:b/>
                <w:bCs/>
                <w:sz w:val="20"/>
                <w:szCs w:val="20"/>
              </w:rPr>
              <w:t>Plafond annuel maximum du CIA</w:t>
            </w:r>
          </w:p>
        </w:tc>
      </w:tr>
      <w:tr w:rsidR="00795BD0" w:rsidRPr="00544B21" w14:paraId="3493885F" w14:textId="77777777" w:rsidTr="0041490A">
        <w:tc>
          <w:tcPr>
            <w:tcW w:w="0" w:type="auto"/>
          </w:tcPr>
          <w:p w14:paraId="264DC89E" w14:textId="77777777" w:rsidR="00795BD0" w:rsidRPr="00544B21" w:rsidRDefault="00795BD0" w:rsidP="0041490A">
            <w:pPr>
              <w:tabs>
                <w:tab w:val="center" w:pos="4536"/>
              </w:tabs>
              <w:rPr>
                <w:rFonts w:cstheme="minorHAnsi"/>
                <w:sz w:val="20"/>
                <w:szCs w:val="20"/>
              </w:rPr>
            </w:pPr>
            <w:r w:rsidRPr="00544B21">
              <w:rPr>
                <w:rFonts w:cstheme="minorHAnsi"/>
                <w:sz w:val="20"/>
                <w:szCs w:val="20"/>
              </w:rPr>
              <w:t>GROUPE 1</w:t>
            </w:r>
          </w:p>
        </w:tc>
        <w:tc>
          <w:tcPr>
            <w:tcW w:w="1365" w:type="dxa"/>
          </w:tcPr>
          <w:p w14:paraId="111620B4" w14:textId="77777777" w:rsidR="00795BD0" w:rsidRPr="00544B21" w:rsidRDefault="00795BD0" w:rsidP="0041490A">
            <w:pPr>
              <w:tabs>
                <w:tab w:val="center" w:pos="4536"/>
              </w:tabs>
              <w:rPr>
                <w:rFonts w:cstheme="minorHAnsi"/>
                <w:sz w:val="20"/>
                <w:szCs w:val="20"/>
              </w:rPr>
            </w:pPr>
            <w:r w:rsidRPr="00544B21">
              <w:rPr>
                <w:rFonts w:cstheme="minorHAnsi"/>
                <w:sz w:val="20"/>
                <w:szCs w:val="20"/>
              </w:rPr>
              <w:t>Les agents de proximité (services techniques, écoles)</w:t>
            </w:r>
          </w:p>
        </w:tc>
        <w:tc>
          <w:tcPr>
            <w:tcW w:w="1520" w:type="dxa"/>
          </w:tcPr>
          <w:p w14:paraId="18F161ED" w14:textId="77777777" w:rsidR="00795BD0" w:rsidRPr="00544B21" w:rsidRDefault="00795BD0" w:rsidP="0041490A">
            <w:pPr>
              <w:tabs>
                <w:tab w:val="center" w:pos="4536"/>
              </w:tabs>
              <w:rPr>
                <w:rFonts w:cstheme="minorHAnsi"/>
                <w:sz w:val="20"/>
                <w:szCs w:val="20"/>
              </w:rPr>
            </w:pPr>
            <w:r w:rsidRPr="00544B21">
              <w:rPr>
                <w:rFonts w:cstheme="minorHAnsi"/>
                <w:sz w:val="20"/>
                <w:szCs w:val="20"/>
              </w:rPr>
              <w:t>Mise en œuvre- travail encadré-qualification-</w:t>
            </w:r>
          </w:p>
        </w:tc>
        <w:tc>
          <w:tcPr>
            <w:tcW w:w="1564" w:type="dxa"/>
          </w:tcPr>
          <w:p w14:paraId="7F466DFA" w14:textId="77777777" w:rsidR="00795BD0" w:rsidRPr="00544B21" w:rsidRDefault="00795BD0" w:rsidP="0041490A">
            <w:pPr>
              <w:tabs>
                <w:tab w:val="center" w:pos="4536"/>
              </w:tabs>
              <w:rPr>
                <w:rFonts w:cstheme="minorHAnsi"/>
                <w:sz w:val="20"/>
                <w:szCs w:val="20"/>
              </w:rPr>
            </w:pPr>
            <w:r w:rsidRPr="00544B21">
              <w:rPr>
                <w:rFonts w:cstheme="minorHAnsi"/>
                <w:sz w:val="20"/>
                <w:szCs w:val="20"/>
              </w:rPr>
              <w:t>800 €</w:t>
            </w:r>
          </w:p>
        </w:tc>
        <w:tc>
          <w:tcPr>
            <w:tcW w:w="1819" w:type="dxa"/>
          </w:tcPr>
          <w:p w14:paraId="4BF60874" w14:textId="77777777" w:rsidR="00795BD0" w:rsidRPr="00544B21" w:rsidRDefault="00795BD0" w:rsidP="0041490A">
            <w:pPr>
              <w:tabs>
                <w:tab w:val="center" w:pos="4536"/>
              </w:tabs>
              <w:rPr>
                <w:rFonts w:cstheme="minorHAnsi"/>
                <w:sz w:val="20"/>
                <w:szCs w:val="20"/>
              </w:rPr>
            </w:pPr>
            <w:r w:rsidRPr="00544B21">
              <w:rPr>
                <w:rFonts w:cstheme="minorHAnsi"/>
                <w:sz w:val="20"/>
                <w:szCs w:val="20"/>
              </w:rPr>
              <w:t>11 340 €</w:t>
            </w:r>
          </w:p>
        </w:tc>
        <w:tc>
          <w:tcPr>
            <w:tcW w:w="1665" w:type="dxa"/>
          </w:tcPr>
          <w:p w14:paraId="38AF3510" w14:textId="77777777" w:rsidR="00795BD0" w:rsidRPr="00544B21" w:rsidRDefault="00795BD0" w:rsidP="0041490A">
            <w:pPr>
              <w:tabs>
                <w:tab w:val="center" w:pos="4536"/>
              </w:tabs>
              <w:rPr>
                <w:rFonts w:cstheme="minorHAnsi"/>
                <w:sz w:val="20"/>
                <w:szCs w:val="20"/>
              </w:rPr>
            </w:pPr>
            <w:r w:rsidRPr="00544B21">
              <w:rPr>
                <w:rFonts w:cstheme="minorHAnsi"/>
                <w:sz w:val="20"/>
                <w:szCs w:val="20"/>
              </w:rPr>
              <w:t>1260 €</w:t>
            </w:r>
          </w:p>
        </w:tc>
      </w:tr>
      <w:tr w:rsidR="00795BD0" w:rsidRPr="00544B21" w14:paraId="748BD72F" w14:textId="77777777" w:rsidTr="0041490A">
        <w:tc>
          <w:tcPr>
            <w:tcW w:w="0" w:type="auto"/>
          </w:tcPr>
          <w:p w14:paraId="1AE36B06" w14:textId="77777777" w:rsidR="00795BD0" w:rsidRPr="00544B21" w:rsidRDefault="00795BD0" w:rsidP="0041490A">
            <w:pPr>
              <w:tabs>
                <w:tab w:val="center" w:pos="4536"/>
              </w:tabs>
              <w:rPr>
                <w:rFonts w:cstheme="minorHAnsi"/>
                <w:sz w:val="20"/>
                <w:szCs w:val="20"/>
              </w:rPr>
            </w:pPr>
            <w:r w:rsidRPr="00544B21">
              <w:rPr>
                <w:rFonts w:cstheme="minorHAnsi"/>
                <w:sz w:val="20"/>
                <w:szCs w:val="20"/>
              </w:rPr>
              <w:t>GROUPE 2</w:t>
            </w:r>
          </w:p>
        </w:tc>
        <w:tc>
          <w:tcPr>
            <w:tcW w:w="1365" w:type="dxa"/>
          </w:tcPr>
          <w:p w14:paraId="218D75BC" w14:textId="71593C0E" w:rsidR="00795BD0" w:rsidRPr="00544B21" w:rsidRDefault="00795BD0" w:rsidP="0041490A">
            <w:pPr>
              <w:tabs>
                <w:tab w:val="center" w:pos="4536"/>
              </w:tabs>
              <w:rPr>
                <w:rFonts w:cstheme="minorHAnsi"/>
                <w:sz w:val="20"/>
                <w:szCs w:val="20"/>
              </w:rPr>
            </w:pPr>
            <w:r w:rsidRPr="00544B21">
              <w:rPr>
                <w:rFonts w:cstheme="minorHAnsi"/>
                <w:sz w:val="20"/>
                <w:szCs w:val="20"/>
              </w:rPr>
              <w:t xml:space="preserve">Chefs d’équipe- responsable des écoles </w:t>
            </w:r>
          </w:p>
        </w:tc>
        <w:tc>
          <w:tcPr>
            <w:tcW w:w="1520" w:type="dxa"/>
          </w:tcPr>
          <w:p w14:paraId="4AEA7BBF" w14:textId="77777777" w:rsidR="00795BD0" w:rsidRPr="00544B21" w:rsidRDefault="00795BD0" w:rsidP="0041490A">
            <w:pPr>
              <w:tabs>
                <w:tab w:val="center" w:pos="4536"/>
              </w:tabs>
              <w:rPr>
                <w:rFonts w:cstheme="minorHAnsi"/>
                <w:sz w:val="20"/>
                <w:szCs w:val="20"/>
              </w:rPr>
            </w:pPr>
            <w:r w:rsidRPr="00544B21">
              <w:rPr>
                <w:rFonts w:cstheme="minorHAnsi"/>
                <w:sz w:val="20"/>
                <w:szCs w:val="20"/>
              </w:rPr>
              <w:t>Technicité- qualification singulière-habilitations et sujétions de sécurité-</w:t>
            </w:r>
          </w:p>
        </w:tc>
        <w:tc>
          <w:tcPr>
            <w:tcW w:w="1564" w:type="dxa"/>
          </w:tcPr>
          <w:p w14:paraId="209A2F0C" w14:textId="77777777" w:rsidR="00795BD0" w:rsidRPr="00544B21" w:rsidRDefault="00795BD0" w:rsidP="0041490A">
            <w:pPr>
              <w:tabs>
                <w:tab w:val="center" w:pos="4536"/>
              </w:tabs>
              <w:rPr>
                <w:rFonts w:cstheme="minorHAnsi"/>
                <w:sz w:val="20"/>
                <w:szCs w:val="20"/>
              </w:rPr>
            </w:pPr>
            <w:r w:rsidRPr="00544B21">
              <w:rPr>
                <w:rFonts w:cstheme="minorHAnsi"/>
                <w:sz w:val="20"/>
                <w:szCs w:val="20"/>
              </w:rPr>
              <w:t>1600 €</w:t>
            </w:r>
          </w:p>
        </w:tc>
        <w:tc>
          <w:tcPr>
            <w:tcW w:w="1819" w:type="dxa"/>
          </w:tcPr>
          <w:p w14:paraId="560B9EF9" w14:textId="77777777" w:rsidR="00795BD0" w:rsidRPr="00544B21" w:rsidRDefault="00795BD0" w:rsidP="0041490A">
            <w:pPr>
              <w:tabs>
                <w:tab w:val="center" w:pos="4536"/>
              </w:tabs>
              <w:rPr>
                <w:rFonts w:cstheme="minorHAnsi"/>
                <w:sz w:val="20"/>
                <w:szCs w:val="20"/>
              </w:rPr>
            </w:pPr>
            <w:r w:rsidRPr="00544B21">
              <w:rPr>
                <w:rFonts w:cstheme="minorHAnsi"/>
                <w:sz w:val="20"/>
                <w:szCs w:val="20"/>
              </w:rPr>
              <w:t>11 340 €</w:t>
            </w:r>
          </w:p>
        </w:tc>
        <w:tc>
          <w:tcPr>
            <w:tcW w:w="1665" w:type="dxa"/>
          </w:tcPr>
          <w:p w14:paraId="16DE9877" w14:textId="77777777" w:rsidR="00795BD0" w:rsidRPr="00544B21" w:rsidRDefault="00795BD0" w:rsidP="0041490A">
            <w:pPr>
              <w:tabs>
                <w:tab w:val="center" w:pos="4536"/>
              </w:tabs>
              <w:rPr>
                <w:rFonts w:cstheme="minorHAnsi"/>
                <w:sz w:val="20"/>
                <w:szCs w:val="20"/>
              </w:rPr>
            </w:pPr>
            <w:r w:rsidRPr="00544B21">
              <w:rPr>
                <w:rFonts w:cstheme="minorHAnsi"/>
                <w:sz w:val="20"/>
                <w:szCs w:val="20"/>
              </w:rPr>
              <w:t>1260 €</w:t>
            </w:r>
          </w:p>
        </w:tc>
      </w:tr>
      <w:tr w:rsidR="00795BD0" w:rsidRPr="00544B21" w14:paraId="4FA1B4E4" w14:textId="77777777" w:rsidTr="0041490A">
        <w:tc>
          <w:tcPr>
            <w:tcW w:w="0" w:type="auto"/>
          </w:tcPr>
          <w:p w14:paraId="33CB0AA1" w14:textId="77777777" w:rsidR="00795BD0" w:rsidRPr="00544B21" w:rsidRDefault="00795BD0" w:rsidP="0041490A">
            <w:pPr>
              <w:tabs>
                <w:tab w:val="center" w:pos="4536"/>
              </w:tabs>
              <w:rPr>
                <w:rFonts w:cstheme="minorHAnsi"/>
                <w:sz w:val="20"/>
                <w:szCs w:val="20"/>
              </w:rPr>
            </w:pPr>
            <w:r w:rsidRPr="00544B21">
              <w:rPr>
                <w:rFonts w:cstheme="minorHAnsi"/>
                <w:sz w:val="20"/>
                <w:szCs w:val="20"/>
              </w:rPr>
              <w:t>GROUPE 3</w:t>
            </w:r>
          </w:p>
        </w:tc>
        <w:tc>
          <w:tcPr>
            <w:tcW w:w="1365" w:type="dxa"/>
          </w:tcPr>
          <w:p w14:paraId="0F639357" w14:textId="4E2541FB" w:rsidR="00795BD0" w:rsidRPr="00544B21" w:rsidRDefault="00795BD0" w:rsidP="0041490A">
            <w:pPr>
              <w:tabs>
                <w:tab w:val="center" w:pos="4536"/>
              </w:tabs>
              <w:rPr>
                <w:rFonts w:cstheme="minorHAnsi"/>
                <w:sz w:val="20"/>
                <w:szCs w:val="20"/>
              </w:rPr>
            </w:pPr>
            <w:r w:rsidRPr="00544B21">
              <w:rPr>
                <w:rFonts w:cstheme="minorHAnsi"/>
                <w:sz w:val="20"/>
                <w:szCs w:val="20"/>
              </w:rPr>
              <w:t>Expertise en comptabilité, urbanisme, foncier, état civil, direction enfance jeunesse</w:t>
            </w:r>
            <w:r w:rsidR="00F663B6">
              <w:rPr>
                <w:rFonts w:cstheme="minorHAnsi"/>
                <w:sz w:val="20"/>
                <w:szCs w:val="20"/>
              </w:rPr>
              <w:t xml:space="preserve"> </w:t>
            </w:r>
            <w:r w:rsidR="00F663B6" w:rsidRPr="00544B21">
              <w:rPr>
                <w:rFonts w:cstheme="minorHAnsi"/>
                <w:sz w:val="20"/>
                <w:szCs w:val="20"/>
              </w:rPr>
              <w:t>et médiathèque</w:t>
            </w:r>
          </w:p>
        </w:tc>
        <w:tc>
          <w:tcPr>
            <w:tcW w:w="1520" w:type="dxa"/>
          </w:tcPr>
          <w:p w14:paraId="7A1823B4" w14:textId="77777777" w:rsidR="00795BD0" w:rsidRPr="00544B21" w:rsidRDefault="00795BD0" w:rsidP="0041490A">
            <w:pPr>
              <w:tabs>
                <w:tab w:val="center" w:pos="4536"/>
              </w:tabs>
              <w:rPr>
                <w:rFonts w:cstheme="minorHAnsi"/>
                <w:sz w:val="20"/>
                <w:szCs w:val="20"/>
              </w:rPr>
            </w:pPr>
            <w:r w:rsidRPr="00544B21">
              <w:rPr>
                <w:rFonts w:cstheme="minorHAnsi"/>
                <w:sz w:val="20"/>
                <w:szCs w:val="20"/>
              </w:rPr>
              <w:t>Expertise-autonomie-adaptation constante à la réglementation- contraintes calendaires et surcroit fréquent de travail-compétences rares difficilement remplaçables- utilisation de logiciels spécifiques complexes</w:t>
            </w:r>
          </w:p>
        </w:tc>
        <w:tc>
          <w:tcPr>
            <w:tcW w:w="1564" w:type="dxa"/>
          </w:tcPr>
          <w:p w14:paraId="0B1EABF3" w14:textId="77777777" w:rsidR="00795BD0" w:rsidRPr="00544B21" w:rsidRDefault="00795BD0" w:rsidP="0041490A">
            <w:pPr>
              <w:tabs>
                <w:tab w:val="center" w:pos="4536"/>
              </w:tabs>
              <w:rPr>
                <w:rFonts w:cstheme="minorHAnsi"/>
                <w:sz w:val="20"/>
                <w:szCs w:val="20"/>
              </w:rPr>
            </w:pPr>
            <w:r w:rsidRPr="00544B21">
              <w:rPr>
                <w:rFonts w:cstheme="minorHAnsi"/>
                <w:sz w:val="20"/>
                <w:szCs w:val="20"/>
              </w:rPr>
              <w:t>2500 €</w:t>
            </w:r>
          </w:p>
        </w:tc>
        <w:tc>
          <w:tcPr>
            <w:tcW w:w="1819" w:type="dxa"/>
          </w:tcPr>
          <w:p w14:paraId="32B750FC" w14:textId="77777777" w:rsidR="00795BD0" w:rsidRPr="00544B21" w:rsidRDefault="00795BD0" w:rsidP="0041490A">
            <w:pPr>
              <w:tabs>
                <w:tab w:val="center" w:pos="4536"/>
              </w:tabs>
              <w:rPr>
                <w:rFonts w:cstheme="minorHAnsi"/>
                <w:sz w:val="20"/>
                <w:szCs w:val="20"/>
              </w:rPr>
            </w:pPr>
            <w:r w:rsidRPr="00544B21">
              <w:rPr>
                <w:rFonts w:cstheme="minorHAnsi"/>
                <w:sz w:val="20"/>
                <w:szCs w:val="20"/>
              </w:rPr>
              <w:t>Cat B : 17 480 €</w:t>
            </w:r>
          </w:p>
          <w:p w14:paraId="3DAAA6DE" w14:textId="77777777" w:rsidR="00795BD0" w:rsidRPr="00544B21" w:rsidRDefault="00795BD0" w:rsidP="0041490A">
            <w:pPr>
              <w:tabs>
                <w:tab w:val="center" w:pos="4536"/>
              </w:tabs>
              <w:rPr>
                <w:rFonts w:cstheme="minorHAnsi"/>
                <w:sz w:val="20"/>
                <w:szCs w:val="20"/>
              </w:rPr>
            </w:pPr>
            <w:r w:rsidRPr="00544B21">
              <w:rPr>
                <w:rFonts w:cstheme="minorHAnsi"/>
                <w:sz w:val="20"/>
                <w:szCs w:val="20"/>
              </w:rPr>
              <w:t>Cat C : 11 340 €</w:t>
            </w:r>
          </w:p>
        </w:tc>
        <w:tc>
          <w:tcPr>
            <w:tcW w:w="1665" w:type="dxa"/>
          </w:tcPr>
          <w:p w14:paraId="56D06BE3" w14:textId="77777777" w:rsidR="00795BD0" w:rsidRPr="00544B21" w:rsidRDefault="00795BD0" w:rsidP="0041490A">
            <w:pPr>
              <w:tabs>
                <w:tab w:val="center" w:pos="4536"/>
              </w:tabs>
              <w:rPr>
                <w:rFonts w:cstheme="minorHAnsi"/>
                <w:sz w:val="20"/>
                <w:szCs w:val="20"/>
              </w:rPr>
            </w:pPr>
            <w:r w:rsidRPr="00544B21">
              <w:rPr>
                <w:rFonts w:cstheme="minorHAnsi"/>
                <w:sz w:val="20"/>
                <w:szCs w:val="20"/>
              </w:rPr>
              <w:t>Cat B : 2380 €</w:t>
            </w:r>
          </w:p>
          <w:p w14:paraId="14C7CA1F" w14:textId="77777777" w:rsidR="00795BD0" w:rsidRPr="00544B21" w:rsidRDefault="00795BD0" w:rsidP="0041490A">
            <w:pPr>
              <w:tabs>
                <w:tab w:val="center" w:pos="4536"/>
              </w:tabs>
              <w:rPr>
                <w:rFonts w:cstheme="minorHAnsi"/>
                <w:sz w:val="20"/>
                <w:szCs w:val="20"/>
              </w:rPr>
            </w:pPr>
            <w:r w:rsidRPr="00544B21">
              <w:rPr>
                <w:rFonts w:cstheme="minorHAnsi"/>
                <w:sz w:val="20"/>
                <w:szCs w:val="20"/>
              </w:rPr>
              <w:t>Cat C : 1260 €</w:t>
            </w:r>
          </w:p>
        </w:tc>
      </w:tr>
      <w:tr w:rsidR="00795BD0" w:rsidRPr="00544B21" w14:paraId="47647C00" w14:textId="77777777" w:rsidTr="0041490A">
        <w:tc>
          <w:tcPr>
            <w:tcW w:w="0" w:type="auto"/>
          </w:tcPr>
          <w:p w14:paraId="09A5806C" w14:textId="77777777" w:rsidR="00795BD0" w:rsidRPr="00544B21" w:rsidRDefault="00795BD0" w:rsidP="0041490A">
            <w:pPr>
              <w:tabs>
                <w:tab w:val="center" w:pos="4536"/>
              </w:tabs>
              <w:rPr>
                <w:rFonts w:cstheme="minorHAnsi"/>
                <w:sz w:val="20"/>
                <w:szCs w:val="20"/>
              </w:rPr>
            </w:pPr>
            <w:r w:rsidRPr="00544B21">
              <w:rPr>
                <w:rFonts w:cstheme="minorHAnsi"/>
                <w:sz w:val="20"/>
                <w:szCs w:val="20"/>
              </w:rPr>
              <w:lastRenderedPageBreak/>
              <w:t>GROUPE 4</w:t>
            </w:r>
          </w:p>
        </w:tc>
        <w:tc>
          <w:tcPr>
            <w:tcW w:w="1365" w:type="dxa"/>
          </w:tcPr>
          <w:p w14:paraId="2D3C70CC" w14:textId="77777777" w:rsidR="00795BD0" w:rsidRPr="00544B21" w:rsidRDefault="00795BD0" w:rsidP="0041490A">
            <w:pPr>
              <w:tabs>
                <w:tab w:val="center" w:pos="4536"/>
              </w:tabs>
              <w:rPr>
                <w:rFonts w:cstheme="minorHAnsi"/>
                <w:sz w:val="20"/>
                <w:szCs w:val="20"/>
              </w:rPr>
            </w:pPr>
            <w:r w:rsidRPr="00544B21">
              <w:rPr>
                <w:rFonts w:cstheme="minorHAnsi"/>
                <w:sz w:val="20"/>
                <w:szCs w:val="20"/>
              </w:rPr>
              <w:t>Responsable du service technique</w:t>
            </w:r>
          </w:p>
        </w:tc>
        <w:tc>
          <w:tcPr>
            <w:tcW w:w="1520" w:type="dxa"/>
          </w:tcPr>
          <w:p w14:paraId="02C0197B" w14:textId="77777777" w:rsidR="00795BD0" w:rsidRPr="00544B21" w:rsidRDefault="00795BD0" w:rsidP="0041490A">
            <w:pPr>
              <w:tabs>
                <w:tab w:val="center" w:pos="4536"/>
              </w:tabs>
              <w:rPr>
                <w:rFonts w:cstheme="minorHAnsi"/>
                <w:sz w:val="20"/>
                <w:szCs w:val="20"/>
              </w:rPr>
            </w:pPr>
            <w:r w:rsidRPr="00544B21">
              <w:rPr>
                <w:rFonts w:cstheme="minorHAnsi"/>
                <w:sz w:val="20"/>
                <w:szCs w:val="20"/>
              </w:rPr>
              <w:t>Encadrement des services techniques- surveillance des travaux et d’entretien des bâtiments</w:t>
            </w:r>
          </w:p>
        </w:tc>
        <w:tc>
          <w:tcPr>
            <w:tcW w:w="1564" w:type="dxa"/>
          </w:tcPr>
          <w:p w14:paraId="1E9E2F38" w14:textId="77777777" w:rsidR="00795BD0" w:rsidRPr="00544B21" w:rsidRDefault="00795BD0" w:rsidP="0041490A">
            <w:pPr>
              <w:tabs>
                <w:tab w:val="center" w:pos="4536"/>
              </w:tabs>
              <w:rPr>
                <w:rFonts w:cstheme="minorHAnsi"/>
                <w:sz w:val="20"/>
                <w:szCs w:val="20"/>
              </w:rPr>
            </w:pPr>
            <w:r w:rsidRPr="00544B21">
              <w:rPr>
                <w:rFonts w:cstheme="minorHAnsi"/>
                <w:sz w:val="20"/>
                <w:szCs w:val="20"/>
              </w:rPr>
              <w:t>3900 €</w:t>
            </w:r>
          </w:p>
        </w:tc>
        <w:tc>
          <w:tcPr>
            <w:tcW w:w="1819" w:type="dxa"/>
          </w:tcPr>
          <w:p w14:paraId="35863F47" w14:textId="77777777" w:rsidR="00795BD0" w:rsidRPr="00544B21" w:rsidRDefault="00795BD0" w:rsidP="0041490A">
            <w:pPr>
              <w:tabs>
                <w:tab w:val="center" w:pos="4536"/>
              </w:tabs>
              <w:rPr>
                <w:rFonts w:cstheme="minorHAnsi"/>
                <w:sz w:val="20"/>
                <w:szCs w:val="20"/>
              </w:rPr>
            </w:pPr>
            <w:r w:rsidRPr="00544B21">
              <w:rPr>
                <w:rFonts w:cstheme="minorHAnsi"/>
                <w:sz w:val="20"/>
                <w:szCs w:val="20"/>
              </w:rPr>
              <w:t>Cat B : 17 480 €</w:t>
            </w:r>
          </w:p>
          <w:p w14:paraId="7A365FA8" w14:textId="77777777" w:rsidR="00795BD0" w:rsidRPr="00544B21" w:rsidRDefault="00795BD0" w:rsidP="0041490A">
            <w:pPr>
              <w:tabs>
                <w:tab w:val="center" w:pos="4536"/>
              </w:tabs>
              <w:rPr>
                <w:rFonts w:cstheme="minorHAnsi"/>
                <w:sz w:val="20"/>
                <w:szCs w:val="20"/>
              </w:rPr>
            </w:pPr>
            <w:r w:rsidRPr="00544B21">
              <w:rPr>
                <w:rFonts w:cstheme="minorHAnsi"/>
                <w:sz w:val="20"/>
                <w:szCs w:val="20"/>
              </w:rPr>
              <w:t>Cat C : 11 340 €</w:t>
            </w:r>
          </w:p>
        </w:tc>
        <w:tc>
          <w:tcPr>
            <w:tcW w:w="1665" w:type="dxa"/>
          </w:tcPr>
          <w:p w14:paraId="13009A35" w14:textId="77777777" w:rsidR="00795BD0" w:rsidRPr="00544B21" w:rsidRDefault="00795BD0" w:rsidP="0041490A">
            <w:pPr>
              <w:tabs>
                <w:tab w:val="center" w:pos="4536"/>
              </w:tabs>
              <w:rPr>
                <w:rFonts w:cstheme="minorHAnsi"/>
                <w:sz w:val="20"/>
                <w:szCs w:val="20"/>
              </w:rPr>
            </w:pPr>
            <w:r w:rsidRPr="00544B21">
              <w:rPr>
                <w:rFonts w:cstheme="minorHAnsi"/>
                <w:sz w:val="20"/>
                <w:szCs w:val="20"/>
              </w:rPr>
              <w:t>Cat B : 2380 €</w:t>
            </w:r>
          </w:p>
          <w:p w14:paraId="1928A591" w14:textId="77777777" w:rsidR="00795BD0" w:rsidRPr="00544B21" w:rsidRDefault="00795BD0" w:rsidP="0041490A">
            <w:pPr>
              <w:tabs>
                <w:tab w:val="center" w:pos="4536"/>
              </w:tabs>
              <w:rPr>
                <w:rFonts w:cstheme="minorHAnsi"/>
                <w:sz w:val="20"/>
                <w:szCs w:val="20"/>
              </w:rPr>
            </w:pPr>
            <w:r w:rsidRPr="00544B21">
              <w:rPr>
                <w:rFonts w:cstheme="minorHAnsi"/>
                <w:sz w:val="20"/>
                <w:szCs w:val="20"/>
              </w:rPr>
              <w:t>Cat C : 1260 €</w:t>
            </w:r>
          </w:p>
        </w:tc>
      </w:tr>
      <w:tr w:rsidR="00795BD0" w:rsidRPr="00544B21" w14:paraId="0684A1EF" w14:textId="77777777" w:rsidTr="0041490A">
        <w:tc>
          <w:tcPr>
            <w:tcW w:w="0" w:type="auto"/>
          </w:tcPr>
          <w:p w14:paraId="74F5DB0C" w14:textId="77777777" w:rsidR="00795BD0" w:rsidRPr="00544B21" w:rsidRDefault="00795BD0" w:rsidP="0041490A">
            <w:pPr>
              <w:tabs>
                <w:tab w:val="center" w:pos="4536"/>
              </w:tabs>
              <w:rPr>
                <w:rFonts w:cstheme="minorHAnsi"/>
                <w:sz w:val="20"/>
                <w:szCs w:val="20"/>
              </w:rPr>
            </w:pPr>
            <w:r w:rsidRPr="00544B21">
              <w:rPr>
                <w:rFonts w:cstheme="minorHAnsi"/>
                <w:sz w:val="20"/>
                <w:szCs w:val="20"/>
              </w:rPr>
              <w:t>GROUPE 5</w:t>
            </w:r>
          </w:p>
        </w:tc>
        <w:tc>
          <w:tcPr>
            <w:tcW w:w="1365" w:type="dxa"/>
          </w:tcPr>
          <w:p w14:paraId="16E14D67" w14:textId="77777777" w:rsidR="00795BD0" w:rsidRPr="00544B21" w:rsidRDefault="00795BD0" w:rsidP="0041490A">
            <w:pPr>
              <w:tabs>
                <w:tab w:val="center" w:pos="4536"/>
              </w:tabs>
              <w:rPr>
                <w:rFonts w:cstheme="minorHAnsi"/>
                <w:sz w:val="20"/>
                <w:szCs w:val="20"/>
              </w:rPr>
            </w:pPr>
            <w:r w:rsidRPr="00544B21">
              <w:rPr>
                <w:rFonts w:cstheme="minorHAnsi"/>
                <w:sz w:val="20"/>
                <w:szCs w:val="20"/>
              </w:rPr>
              <w:t>Direction</w:t>
            </w:r>
          </w:p>
        </w:tc>
        <w:tc>
          <w:tcPr>
            <w:tcW w:w="1520" w:type="dxa"/>
          </w:tcPr>
          <w:p w14:paraId="5C632D93" w14:textId="77777777" w:rsidR="00795BD0" w:rsidRPr="00544B21" w:rsidRDefault="00795BD0" w:rsidP="0041490A">
            <w:pPr>
              <w:tabs>
                <w:tab w:val="center" w:pos="4536"/>
              </w:tabs>
              <w:jc w:val="both"/>
              <w:rPr>
                <w:rFonts w:cstheme="minorHAnsi"/>
                <w:sz w:val="20"/>
                <w:szCs w:val="20"/>
              </w:rPr>
            </w:pPr>
            <w:r w:rsidRPr="00544B21">
              <w:rPr>
                <w:rFonts w:cstheme="minorHAnsi"/>
                <w:sz w:val="20"/>
                <w:szCs w:val="20"/>
              </w:rPr>
              <w:t>Direction générale-pilotage-management-forte disponibilité et contraintes calendaires</w:t>
            </w:r>
          </w:p>
          <w:p w14:paraId="63D85357" w14:textId="77777777" w:rsidR="00795BD0" w:rsidRPr="00544B21" w:rsidRDefault="00795BD0" w:rsidP="0041490A">
            <w:pPr>
              <w:tabs>
                <w:tab w:val="center" w:pos="4536"/>
              </w:tabs>
              <w:rPr>
                <w:rFonts w:cstheme="minorHAnsi"/>
                <w:sz w:val="20"/>
                <w:szCs w:val="20"/>
              </w:rPr>
            </w:pPr>
            <w:r w:rsidRPr="00544B21">
              <w:rPr>
                <w:rFonts w:cstheme="minorHAnsi"/>
                <w:sz w:val="20"/>
                <w:szCs w:val="20"/>
              </w:rPr>
              <w:t>Influence du poste sur les résultats</w:t>
            </w:r>
          </w:p>
        </w:tc>
        <w:tc>
          <w:tcPr>
            <w:tcW w:w="1564" w:type="dxa"/>
          </w:tcPr>
          <w:p w14:paraId="7D0222DE" w14:textId="77777777" w:rsidR="00795BD0" w:rsidRPr="00544B21" w:rsidRDefault="00795BD0" w:rsidP="0041490A">
            <w:pPr>
              <w:tabs>
                <w:tab w:val="center" w:pos="4536"/>
              </w:tabs>
              <w:rPr>
                <w:rFonts w:cstheme="minorHAnsi"/>
                <w:sz w:val="20"/>
                <w:szCs w:val="20"/>
              </w:rPr>
            </w:pPr>
            <w:r w:rsidRPr="00544B21">
              <w:rPr>
                <w:rFonts w:cstheme="minorHAnsi"/>
                <w:sz w:val="20"/>
                <w:szCs w:val="20"/>
              </w:rPr>
              <w:t>4300 €</w:t>
            </w:r>
          </w:p>
        </w:tc>
        <w:tc>
          <w:tcPr>
            <w:tcW w:w="1819" w:type="dxa"/>
          </w:tcPr>
          <w:p w14:paraId="56009EED" w14:textId="77777777" w:rsidR="00795BD0" w:rsidRPr="00544B21" w:rsidRDefault="00795BD0" w:rsidP="0041490A">
            <w:pPr>
              <w:tabs>
                <w:tab w:val="center" w:pos="4536"/>
              </w:tabs>
              <w:rPr>
                <w:rFonts w:cstheme="minorHAnsi"/>
                <w:sz w:val="20"/>
                <w:szCs w:val="20"/>
              </w:rPr>
            </w:pPr>
            <w:r w:rsidRPr="00544B21">
              <w:rPr>
                <w:rFonts w:cstheme="minorHAnsi"/>
                <w:sz w:val="20"/>
                <w:szCs w:val="20"/>
              </w:rPr>
              <w:t>36 210 €</w:t>
            </w:r>
          </w:p>
        </w:tc>
        <w:tc>
          <w:tcPr>
            <w:tcW w:w="1665" w:type="dxa"/>
          </w:tcPr>
          <w:p w14:paraId="70DDC2BC" w14:textId="77777777" w:rsidR="00795BD0" w:rsidRPr="00544B21" w:rsidRDefault="00795BD0" w:rsidP="0041490A">
            <w:pPr>
              <w:tabs>
                <w:tab w:val="center" w:pos="4536"/>
              </w:tabs>
              <w:rPr>
                <w:rFonts w:cstheme="minorHAnsi"/>
                <w:sz w:val="20"/>
                <w:szCs w:val="20"/>
              </w:rPr>
            </w:pPr>
            <w:r w:rsidRPr="00544B21">
              <w:rPr>
                <w:rFonts w:cstheme="minorHAnsi"/>
                <w:sz w:val="20"/>
                <w:szCs w:val="20"/>
              </w:rPr>
              <w:t>6390 €</w:t>
            </w:r>
          </w:p>
        </w:tc>
      </w:tr>
    </w:tbl>
    <w:p w14:paraId="67B63383" w14:textId="77777777" w:rsidR="00795BD0" w:rsidRPr="00544B21" w:rsidRDefault="00795BD0" w:rsidP="00795BD0">
      <w:pPr>
        <w:pStyle w:val="Paragraphedeliste"/>
        <w:tabs>
          <w:tab w:val="center" w:pos="4536"/>
        </w:tabs>
        <w:spacing w:after="120"/>
        <w:ind w:left="360"/>
        <w:jc w:val="both"/>
        <w:rPr>
          <w:rFonts w:cstheme="minorHAnsi"/>
          <w:i/>
          <w:sz w:val="20"/>
          <w:szCs w:val="20"/>
        </w:rPr>
      </w:pPr>
    </w:p>
    <w:p w14:paraId="53E30C18" w14:textId="77777777" w:rsidR="00795BD0" w:rsidRPr="00544B21" w:rsidRDefault="00795BD0" w:rsidP="00795BD0">
      <w:pPr>
        <w:pStyle w:val="Paragraphedeliste"/>
        <w:tabs>
          <w:tab w:val="center" w:pos="4536"/>
        </w:tabs>
        <w:spacing w:after="120"/>
        <w:ind w:left="360"/>
        <w:jc w:val="both"/>
        <w:rPr>
          <w:rFonts w:cstheme="minorHAnsi"/>
          <w:i/>
          <w:sz w:val="20"/>
          <w:szCs w:val="20"/>
        </w:rPr>
      </w:pPr>
    </w:p>
    <w:p w14:paraId="4853D6F3" w14:textId="77777777" w:rsidR="00795BD0" w:rsidRPr="00544B21" w:rsidRDefault="00795BD0" w:rsidP="00795BD0">
      <w:pPr>
        <w:pStyle w:val="Paragraphedeliste"/>
        <w:numPr>
          <w:ilvl w:val="0"/>
          <w:numId w:val="42"/>
        </w:numPr>
        <w:tabs>
          <w:tab w:val="center" w:pos="4536"/>
        </w:tabs>
        <w:spacing w:after="160" w:line="259" w:lineRule="auto"/>
        <w:jc w:val="both"/>
        <w:rPr>
          <w:rFonts w:cstheme="minorHAnsi"/>
          <w:sz w:val="20"/>
          <w:szCs w:val="20"/>
          <w:u w:val="single"/>
        </w:rPr>
      </w:pPr>
      <w:r w:rsidRPr="00544B21">
        <w:rPr>
          <w:rFonts w:cstheme="minorHAnsi"/>
          <w:sz w:val="20"/>
          <w:szCs w:val="20"/>
          <w:u w:val="single"/>
        </w:rPr>
        <w:t>Mise en place du complément indemnitaire annuel :</w:t>
      </w:r>
    </w:p>
    <w:p w14:paraId="536A0723" w14:textId="77777777" w:rsidR="00795BD0" w:rsidRPr="00544B21" w:rsidRDefault="00795BD0" w:rsidP="00795BD0">
      <w:pPr>
        <w:tabs>
          <w:tab w:val="center" w:pos="4536"/>
        </w:tabs>
        <w:jc w:val="both"/>
        <w:rPr>
          <w:rFonts w:cstheme="minorHAnsi"/>
          <w:sz w:val="20"/>
          <w:szCs w:val="20"/>
        </w:rPr>
      </w:pPr>
      <w:r w:rsidRPr="00544B21">
        <w:rPr>
          <w:rFonts w:cstheme="minorHAnsi"/>
          <w:sz w:val="20"/>
          <w:szCs w:val="20"/>
        </w:rPr>
        <w:t>Il est mis en place un complément indemnitaire aux agents en fonction de l’engagement professionnel et de la manière de servir. Le complément indemnitaire s’adressera aux :</w:t>
      </w:r>
    </w:p>
    <w:p w14:paraId="25A0A1E8" w14:textId="77777777" w:rsidR="00795BD0" w:rsidRPr="00544B21" w:rsidRDefault="00795BD0" w:rsidP="00795BD0">
      <w:pPr>
        <w:pStyle w:val="Corpsdetexte"/>
        <w:numPr>
          <w:ilvl w:val="0"/>
          <w:numId w:val="44"/>
        </w:numPr>
        <w:tabs>
          <w:tab w:val="left" w:pos="831"/>
        </w:tabs>
        <w:suppressAutoHyphens w:val="0"/>
        <w:spacing w:after="0"/>
        <w:rPr>
          <w:rFonts w:asciiTheme="minorHAnsi" w:eastAsiaTheme="minorHAnsi" w:hAnsiTheme="minorHAnsi" w:cstheme="minorHAnsi"/>
          <w:sz w:val="20"/>
          <w:szCs w:val="20"/>
        </w:rPr>
      </w:pPr>
      <w:r w:rsidRPr="00544B21">
        <w:rPr>
          <w:rFonts w:asciiTheme="minorHAnsi" w:eastAsiaTheme="minorHAnsi" w:hAnsiTheme="minorHAnsi" w:cstheme="minorHAnsi"/>
          <w:sz w:val="20"/>
          <w:szCs w:val="20"/>
        </w:rPr>
        <w:t>aux agents titulaires et stagiaires à temps complet, à temps non complet et à temps partiel,</w:t>
      </w:r>
    </w:p>
    <w:p w14:paraId="1E70131B" w14:textId="77777777" w:rsidR="00795BD0" w:rsidRPr="00544B21" w:rsidRDefault="00795BD0" w:rsidP="00795BD0">
      <w:pPr>
        <w:pStyle w:val="Corpsdetexte"/>
        <w:numPr>
          <w:ilvl w:val="0"/>
          <w:numId w:val="44"/>
        </w:numPr>
        <w:tabs>
          <w:tab w:val="left" w:pos="831"/>
        </w:tabs>
        <w:suppressAutoHyphens w:val="0"/>
        <w:spacing w:after="0" w:line="239" w:lineRule="auto"/>
        <w:ind w:right="149"/>
        <w:jc w:val="both"/>
        <w:rPr>
          <w:rFonts w:asciiTheme="minorHAnsi" w:eastAsiaTheme="minorHAnsi" w:hAnsiTheme="minorHAnsi" w:cstheme="minorHAnsi"/>
          <w:sz w:val="20"/>
          <w:szCs w:val="20"/>
        </w:rPr>
      </w:pPr>
      <w:r w:rsidRPr="00544B21">
        <w:rPr>
          <w:rFonts w:asciiTheme="minorHAnsi" w:eastAsiaTheme="minorHAnsi" w:hAnsiTheme="minorHAnsi" w:cstheme="minorHAnsi"/>
          <w:sz w:val="20"/>
          <w:szCs w:val="20"/>
        </w:rPr>
        <w:t>aux agents en CDI à temps complet, à temps non complet et à temps partiel</w:t>
      </w:r>
    </w:p>
    <w:p w14:paraId="4C99B3C5" w14:textId="77777777" w:rsidR="00795BD0" w:rsidRPr="00544B21" w:rsidRDefault="00795BD0" w:rsidP="00795BD0">
      <w:pPr>
        <w:tabs>
          <w:tab w:val="center" w:pos="4536"/>
        </w:tabs>
        <w:jc w:val="both"/>
        <w:rPr>
          <w:rFonts w:cstheme="minorHAnsi"/>
          <w:sz w:val="20"/>
          <w:szCs w:val="20"/>
        </w:rPr>
      </w:pPr>
    </w:p>
    <w:p w14:paraId="3F9278EA" w14:textId="77777777" w:rsidR="00795BD0" w:rsidRPr="00544B21" w:rsidRDefault="00795BD0" w:rsidP="00795BD0">
      <w:pPr>
        <w:tabs>
          <w:tab w:val="center" w:pos="4536"/>
        </w:tabs>
        <w:jc w:val="both"/>
        <w:rPr>
          <w:rFonts w:cstheme="minorHAnsi"/>
          <w:sz w:val="20"/>
          <w:szCs w:val="20"/>
        </w:rPr>
      </w:pPr>
      <w:r w:rsidRPr="00544B21">
        <w:rPr>
          <w:rFonts w:cstheme="minorHAnsi"/>
          <w:sz w:val="20"/>
          <w:szCs w:val="20"/>
        </w:rPr>
        <w:t>Le CIA sera versé de manière annuelle au mois de Décembre suite à la tenue des entretiens professionnels annuels. Un arrêté individuel sera pris par l’autorité territoriale selon les éléments définis.</w:t>
      </w:r>
    </w:p>
    <w:p w14:paraId="71357582" w14:textId="77777777" w:rsidR="00795BD0" w:rsidRPr="00544B21" w:rsidRDefault="00795BD0" w:rsidP="00795BD0">
      <w:pPr>
        <w:tabs>
          <w:tab w:val="center" w:pos="4536"/>
        </w:tabs>
        <w:jc w:val="both"/>
        <w:rPr>
          <w:rFonts w:cstheme="minorHAnsi"/>
          <w:sz w:val="20"/>
          <w:szCs w:val="20"/>
        </w:rPr>
      </w:pPr>
      <w:r w:rsidRPr="00544B21">
        <w:rPr>
          <w:rFonts w:cstheme="minorHAnsi"/>
          <w:sz w:val="20"/>
          <w:szCs w:val="20"/>
        </w:rPr>
        <w:t>Le CIA  sera versé pour un montant variant de 0 à 400 brut pour un temps complet à tous les agents éligibles  quelque soit leur catégorie, grade ou fonction. Il sera proratisé en fonction du temps de travail.</w:t>
      </w:r>
    </w:p>
    <w:p w14:paraId="2AE9E787" w14:textId="77777777" w:rsidR="00795BD0" w:rsidRPr="00544B21" w:rsidRDefault="00795BD0" w:rsidP="00795BD0">
      <w:pPr>
        <w:tabs>
          <w:tab w:val="center" w:pos="4536"/>
        </w:tabs>
        <w:jc w:val="both"/>
        <w:rPr>
          <w:rFonts w:cstheme="minorHAnsi"/>
          <w:sz w:val="20"/>
          <w:szCs w:val="20"/>
        </w:rPr>
      </w:pPr>
      <w:r w:rsidRPr="00544B21">
        <w:rPr>
          <w:rFonts w:cstheme="minorHAnsi"/>
          <w:sz w:val="20"/>
          <w:szCs w:val="20"/>
        </w:rPr>
        <w:t>Il sera versé en fonction des critères fixés dans la grille d’entretien d’évaluation qui est celle adoptée par le Comité technique du Centre de Gestion.</w:t>
      </w:r>
    </w:p>
    <w:p w14:paraId="6A63DDB6" w14:textId="77777777" w:rsidR="00795BD0" w:rsidRPr="00544B21" w:rsidRDefault="00795BD0" w:rsidP="00795BD0">
      <w:pPr>
        <w:pStyle w:val="Paragraphedeliste"/>
        <w:numPr>
          <w:ilvl w:val="0"/>
          <w:numId w:val="40"/>
        </w:numPr>
        <w:tabs>
          <w:tab w:val="center" w:pos="4536"/>
        </w:tabs>
        <w:spacing w:after="160" w:line="259" w:lineRule="auto"/>
        <w:jc w:val="both"/>
        <w:rPr>
          <w:rFonts w:cstheme="minorHAnsi"/>
          <w:sz w:val="20"/>
          <w:szCs w:val="20"/>
        </w:rPr>
      </w:pPr>
      <w:r w:rsidRPr="00544B21">
        <w:rPr>
          <w:rFonts w:cstheme="minorHAnsi"/>
          <w:sz w:val="20"/>
          <w:szCs w:val="20"/>
        </w:rPr>
        <w:t>s’ils sont considérés comme en « compétence maitrisées »: versement du CIA à 100%.</w:t>
      </w:r>
    </w:p>
    <w:p w14:paraId="143D8DC0" w14:textId="77777777" w:rsidR="00795BD0" w:rsidRPr="00544B21" w:rsidRDefault="00795BD0" w:rsidP="00795BD0">
      <w:pPr>
        <w:pStyle w:val="Paragraphedeliste"/>
        <w:numPr>
          <w:ilvl w:val="0"/>
          <w:numId w:val="40"/>
        </w:numPr>
        <w:tabs>
          <w:tab w:val="center" w:pos="4536"/>
        </w:tabs>
        <w:spacing w:after="160" w:line="259" w:lineRule="auto"/>
        <w:jc w:val="both"/>
        <w:rPr>
          <w:rFonts w:cstheme="minorHAnsi"/>
          <w:sz w:val="20"/>
          <w:szCs w:val="20"/>
        </w:rPr>
      </w:pPr>
      <w:r w:rsidRPr="00544B21">
        <w:rPr>
          <w:rFonts w:cstheme="minorHAnsi"/>
          <w:sz w:val="20"/>
          <w:szCs w:val="20"/>
        </w:rPr>
        <w:t>Si deux critères se situent en « compétences perfectibles », versement à 50 % du CIA.</w:t>
      </w:r>
    </w:p>
    <w:p w14:paraId="1873B12E" w14:textId="77777777" w:rsidR="00795BD0" w:rsidRPr="00544B21" w:rsidRDefault="00795BD0" w:rsidP="00795BD0">
      <w:pPr>
        <w:pStyle w:val="Paragraphedeliste"/>
        <w:numPr>
          <w:ilvl w:val="0"/>
          <w:numId w:val="40"/>
        </w:numPr>
        <w:tabs>
          <w:tab w:val="center" w:pos="4536"/>
        </w:tabs>
        <w:spacing w:after="160" w:line="259" w:lineRule="auto"/>
        <w:jc w:val="both"/>
        <w:rPr>
          <w:rFonts w:cstheme="minorHAnsi"/>
          <w:sz w:val="20"/>
          <w:szCs w:val="20"/>
        </w:rPr>
      </w:pPr>
      <w:r w:rsidRPr="00544B21">
        <w:rPr>
          <w:rFonts w:cstheme="minorHAnsi"/>
          <w:sz w:val="20"/>
          <w:szCs w:val="20"/>
        </w:rPr>
        <w:t>Si trois critères ou plus sont en compétences perfectibles, aucun versement du CIA.</w:t>
      </w:r>
    </w:p>
    <w:p w14:paraId="2E68F412" w14:textId="77777777" w:rsidR="002E5A76" w:rsidRDefault="00795BD0" w:rsidP="00795BD0">
      <w:pPr>
        <w:tabs>
          <w:tab w:val="center" w:pos="4536"/>
        </w:tabs>
        <w:jc w:val="both"/>
        <w:rPr>
          <w:rFonts w:cstheme="minorHAnsi"/>
          <w:sz w:val="20"/>
          <w:szCs w:val="20"/>
          <w:u w:val="single"/>
        </w:rPr>
      </w:pPr>
      <w:r w:rsidRPr="00544B21">
        <w:rPr>
          <w:rFonts w:cstheme="minorHAnsi"/>
          <w:sz w:val="20"/>
          <w:szCs w:val="20"/>
          <w:u w:val="single"/>
        </w:rPr>
        <w:t>2/Modalités de maintien ou de suppression du CIA</w:t>
      </w:r>
    </w:p>
    <w:p w14:paraId="234EA3E5" w14:textId="50B0EC60" w:rsidR="00795BD0" w:rsidRPr="00544B21" w:rsidRDefault="00795BD0" w:rsidP="00795BD0">
      <w:pPr>
        <w:tabs>
          <w:tab w:val="center" w:pos="4536"/>
        </w:tabs>
        <w:jc w:val="both"/>
        <w:rPr>
          <w:rFonts w:cstheme="minorHAnsi"/>
          <w:sz w:val="20"/>
          <w:szCs w:val="20"/>
        </w:rPr>
      </w:pPr>
      <w:r w:rsidRPr="00544B21">
        <w:rPr>
          <w:rFonts w:cstheme="minorHAnsi"/>
          <w:sz w:val="20"/>
          <w:szCs w:val="20"/>
        </w:rPr>
        <w:br/>
        <w:t>En cas de congé de maladie ordinaire y compris accident de service et maladie professionnelle, le CI suivra le sort du traitement.</w:t>
      </w:r>
    </w:p>
    <w:p w14:paraId="1AF25EE3" w14:textId="77777777" w:rsidR="00795BD0" w:rsidRPr="00544B21" w:rsidRDefault="00795BD0" w:rsidP="00795BD0">
      <w:pPr>
        <w:tabs>
          <w:tab w:val="center" w:pos="4536"/>
        </w:tabs>
        <w:jc w:val="both"/>
        <w:rPr>
          <w:rFonts w:cstheme="minorHAnsi"/>
          <w:sz w:val="20"/>
          <w:szCs w:val="20"/>
        </w:rPr>
      </w:pPr>
      <w:r w:rsidRPr="00544B21">
        <w:rPr>
          <w:rFonts w:cstheme="minorHAnsi"/>
          <w:sz w:val="20"/>
          <w:szCs w:val="20"/>
        </w:rPr>
        <w:t>Pendant les congés annuels et les congés pour maternité, de paternité et d’accueil de l’enfant ou pour adoption, le CI sera maintenu intégralement.</w:t>
      </w:r>
    </w:p>
    <w:p w14:paraId="5F2EE402" w14:textId="77777777" w:rsidR="00795BD0" w:rsidRPr="00544B21" w:rsidRDefault="00795BD0" w:rsidP="00795BD0">
      <w:pPr>
        <w:tabs>
          <w:tab w:val="center" w:pos="4536"/>
        </w:tabs>
        <w:jc w:val="both"/>
        <w:rPr>
          <w:rFonts w:cstheme="minorHAnsi"/>
          <w:sz w:val="20"/>
          <w:szCs w:val="20"/>
        </w:rPr>
      </w:pPr>
      <w:r w:rsidRPr="00544B21">
        <w:rPr>
          <w:rFonts w:cstheme="minorHAnsi"/>
          <w:sz w:val="20"/>
          <w:szCs w:val="20"/>
        </w:rPr>
        <w:t>En cas de temps partiel thérapeutique, le CI sera calculé au prorata de la durée effective du service (circulaire du 15 mai 2018).</w:t>
      </w:r>
    </w:p>
    <w:p w14:paraId="24EE0DC0" w14:textId="77777777" w:rsidR="00795BD0" w:rsidRPr="00544B21" w:rsidRDefault="00795BD0" w:rsidP="00795BD0">
      <w:pPr>
        <w:tabs>
          <w:tab w:val="center" w:pos="4536"/>
        </w:tabs>
        <w:jc w:val="both"/>
        <w:rPr>
          <w:rFonts w:cstheme="minorHAnsi"/>
          <w:sz w:val="20"/>
          <w:szCs w:val="20"/>
        </w:rPr>
      </w:pPr>
      <w:r w:rsidRPr="00544B21">
        <w:rPr>
          <w:rFonts w:cstheme="minorHAnsi"/>
          <w:sz w:val="20"/>
          <w:szCs w:val="20"/>
        </w:rPr>
        <w:t>En cas de congé de longue maladie, longue durée et grave maladie, le CI sera supprimé.</w:t>
      </w:r>
    </w:p>
    <w:p w14:paraId="5B923D3D" w14:textId="77777777" w:rsidR="00795BD0" w:rsidRPr="00544B21" w:rsidRDefault="00795BD0" w:rsidP="00795BD0">
      <w:pPr>
        <w:tabs>
          <w:tab w:val="center" w:pos="4536"/>
        </w:tabs>
        <w:jc w:val="both"/>
        <w:rPr>
          <w:rFonts w:cstheme="minorHAnsi"/>
          <w:sz w:val="20"/>
          <w:szCs w:val="20"/>
        </w:rPr>
      </w:pPr>
      <w:r w:rsidRPr="00544B21">
        <w:rPr>
          <w:rFonts w:cstheme="minorHAnsi"/>
          <w:sz w:val="20"/>
          <w:szCs w:val="20"/>
        </w:rPr>
        <w:lastRenderedPageBreak/>
        <w:t>Toute insuffisance professionnelle/comportement sanctionné par une lettre de recadrage ou toute autre procédure disciplinaire au cours de la période de référence entrainerait la non attribution de l’ensemble du CIA.</w:t>
      </w:r>
    </w:p>
    <w:p w14:paraId="144439BC" w14:textId="77777777" w:rsidR="00795BD0" w:rsidRPr="00544B21" w:rsidRDefault="00795BD0" w:rsidP="00795BD0">
      <w:pPr>
        <w:tabs>
          <w:tab w:val="center" w:pos="4536"/>
        </w:tabs>
        <w:jc w:val="both"/>
        <w:rPr>
          <w:rFonts w:cstheme="minorHAnsi"/>
          <w:sz w:val="20"/>
          <w:szCs w:val="20"/>
        </w:rPr>
      </w:pPr>
      <w:r w:rsidRPr="00544B21">
        <w:rPr>
          <w:rFonts w:cstheme="minorHAnsi"/>
          <w:sz w:val="20"/>
          <w:szCs w:val="20"/>
        </w:rPr>
        <w:t>Toutes les autres dispositions prévues par la délibération du 13/12/2017 demeurent applicables (bénéficiaires, modalités de maintien…).</w:t>
      </w:r>
    </w:p>
    <w:p w14:paraId="59E5948A" w14:textId="77777777" w:rsidR="00795BD0" w:rsidRPr="00544B21" w:rsidRDefault="00795BD0" w:rsidP="00795BD0">
      <w:pPr>
        <w:jc w:val="both"/>
        <w:rPr>
          <w:rFonts w:cstheme="minorHAnsi"/>
          <w:b/>
          <w:bCs/>
          <w:sz w:val="20"/>
          <w:szCs w:val="20"/>
          <w:u w:val="single"/>
        </w:rPr>
      </w:pPr>
      <w:r w:rsidRPr="00544B21">
        <w:rPr>
          <w:rFonts w:cstheme="minorHAnsi"/>
          <w:b/>
          <w:bCs/>
          <w:sz w:val="20"/>
          <w:szCs w:val="20"/>
          <w:u w:val="single"/>
        </w:rPr>
        <w:t>Date d’effet :</w:t>
      </w:r>
    </w:p>
    <w:p w14:paraId="5780514A" w14:textId="77777777" w:rsidR="00795BD0" w:rsidRPr="00544B21" w:rsidRDefault="00795BD0" w:rsidP="00795BD0">
      <w:pPr>
        <w:jc w:val="both"/>
        <w:rPr>
          <w:rFonts w:cstheme="minorHAnsi"/>
          <w:sz w:val="20"/>
          <w:szCs w:val="20"/>
        </w:rPr>
      </w:pPr>
      <w:r w:rsidRPr="00544B21">
        <w:rPr>
          <w:rFonts w:cstheme="minorHAnsi"/>
          <w:sz w:val="20"/>
          <w:szCs w:val="20"/>
        </w:rPr>
        <w:t>La présente délibération prendra effet au 1</w:t>
      </w:r>
      <w:r w:rsidRPr="00544B21">
        <w:rPr>
          <w:rFonts w:cstheme="minorHAnsi"/>
          <w:sz w:val="20"/>
          <w:szCs w:val="20"/>
          <w:vertAlign w:val="superscript"/>
        </w:rPr>
        <w:t>er</w:t>
      </w:r>
      <w:r w:rsidRPr="00544B21">
        <w:rPr>
          <w:rFonts w:cstheme="minorHAnsi"/>
          <w:sz w:val="20"/>
          <w:szCs w:val="20"/>
        </w:rPr>
        <w:t xml:space="preserve"> Janvier 2022. </w:t>
      </w:r>
    </w:p>
    <w:p w14:paraId="2398E7A8" w14:textId="0B681E2D" w:rsidR="00795BD0" w:rsidRPr="00544B21" w:rsidRDefault="00795BD0" w:rsidP="002E5A76">
      <w:pPr>
        <w:jc w:val="both"/>
        <w:rPr>
          <w:rFonts w:cstheme="minorHAnsi"/>
          <w:sz w:val="20"/>
          <w:szCs w:val="20"/>
        </w:rPr>
      </w:pPr>
      <w:r w:rsidRPr="00544B21">
        <w:rPr>
          <w:rFonts w:cstheme="minorHAnsi"/>
          <w:sz w:val="20"/>
          <w:szCs w:val="20"/>
        </w:rPr>
        <w:t>Les crédits correspondants seront prévus et inscrits au budget.</w:t>
      </w:r>
    </w:p>
    <w:p w14:paraId="3BFBECDA" w14:textId="77777777" w:rsidR="00795BD0" w:rsidRPr="00544B21" w:rsidRDefault="00795BD0" w:rsidP="00795BD0">
      <w:pPr>
        <w:jc w:val="both"/>
        <w:rPr>
          <w:rFonts w:cstheme="minorHAnsi"/>
          <w:sz w:val="20"/>
          <w:szCs w:val="20"/>
        </w:rPr>
      </w:pPr>
      <w:r w:rsidRPr="00544B21">
        <w:rPr>
          <w:rFonts w:cstheme="minorHAnsi"/>
          <w:sz w:val="20"/>
          <w:szCs w:val="20"/>
        </w:rPr>
        <w:t>Le Comité technique a émis un avis favorable en date du 7 Décembre 2021.</w:t>
      </w:r>
    </w:p>
    <w:p w14:paraId="668CF279" w14:textId="51108DED" w:rsidR="00795BD0" w:rsidRPr="00544B21" w:rsidRDefault="00795BD0" w:rsidP="002E5A76">
      <w:pPr>
        <w:ind w:left="-142"/>
        <w:jc w:val="both"/>
        <w:rPr>
          <w:rFonts w:cstheme="minorHAnsi"/>
          <w:b/>
          <w:bCs/>
          <w:sz w:val="20"/>
          <w:szCs w:val="20"/>
        </w:rPr>
      </w:pPr>
      <w:r w:rsidRPr="00544B21">
        <w:rPr>
          <w:rFonts w:cstheme="minorHAnsi"/>
          <w:sz w:val="20"/>
          <w:szCs w:val="20"/>
        </w:rPr>
        <w:t>A</w:t>
      </w:r>
      <w:r w:rsidRPr="00544B21">
        <w:rPr>
          <w:rFonts w:cstheme="minorHAnsi"/>
          <w:b/>
          <w:sz w:val="20"/>
          <w:szCs w:val="20"/>
        </w:rPr>
        <w:t>près en avoir délibéré, le Conseil Municipal à l’unanimité :</w:t>
      </w:r>
      <w:r w:rsidR="002E5A76">
        <w:rPr>
          <w:rFonts w:cstheme="minorHAnsi"/>
          <w:b/>
          <w:sz w:val="20"/>
          <w:szCs w:val="20"/>
        </w:rPr>
        <w:t xml:space="preserve"> </w:t>
      </w:r>
      <w:r w:rsidRPr="00544B21">
        <w:rPr>
          <w:rFonts w:cstheme="minorHAnsi"/>
          <w:b/>
          <w:sz w:val="20"/>
          <w:szCs w:val="20"/>
        </w:rPr>
        <w:t>Approuve le régime indemnitaire tel que présenté</w:t>
      </w:r>
      <w:r w:rsidR="002E5A76">
        <w:rPr>
          <w:rFonts w:cstheme="minorHAnsi"/>
          <w:b/>
          <w:sz w:val="20"/>
          <w:szCs w:val="20"/>
        </w:rPr>
        <w:t> :</w:t>
      </w:r>
    </w:p>
    <w:tbl>
      <w:tblPr>
        <w:tblStyle w:val="Grilledutableau"/>
        <w:tblW w:w="0" w:type="auto"/>
        <w:tblLook w:val="04A0" w:firstRow="1" w:lastRow="0" w:firstColumn="1" w:lastColumn="0" w:noHBand="0" w:noVBand="1"/>
      </w:tblPr>
      <w:tblGrid>
        <w:gridCol w:w="1266"/>
        <w:gridCol w:w="620"/>
      </w:tblGrid>
      <w:tr w:rsidR="00795BD0" w:rsidRPr="00544B21" w14:paraId="35169236" w14:textId="77777777" w:rsidTr="0041490A">
        <w:tc>
          <w:tcPr>
            <w:tcW w:w="0" w:type="auto"/>
          </w:tcPr>
          <w:p w14:paraId="4F941554"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7F031A58" w14:textId="537B30AC" w:rsidR="00795BD0" w:rsidRPr="00544B21" w:rsidRDefault="00F663B6" w:rsidP="0041490A">
            <w:pPr>
              <w:jc w:val="both"/>
              <w:rPr>
                <w:rFonts w:eastAsia="Times New Roman" w:cstheme="minorHAnsi"/>
                <w:sz w:val="20"/>
                <w:szCs w:val="20"/>
              </w:rPr>
            </w:pPr>
            <w:r>
              <w:rPr>
                <w:rFonts w:eastAsia="Times New Roman" w:cstheme="minorHAnsi"/>
                <w:sz w:val="20"/>
                <w:szCs w:val="20"/>
              </w:rPr>
              <w:t>23</w:t>
            </w:r>
          </w:p>
        </w:tc>
      </w:tr>
      <w:tr w:rsidR="00795BD0" w:rsidRPr="00544B21" w14:paraId="66A2DF0D" w14:textId="77777777" w:rsidTr="0041490A">
        <w:tc>
          <w:tcPr>
            <w:tcW w:w="0" w:type="auto"/>
          </w:tcPr>
          <w:p w14:paraId="3DF3FF5A"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54980273"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 xml:space="preserve"> </w:t>
            </w:r>
          </w:p>
        </w:tc>
      </w:tr>
      <w:tr w:rsidR="00795BD0" w:rsidRPr="00544B21" w14:paraId="38314375" w14:textId="77777777" w:rsidTr="0041490A">
        <w:tc>
          <w:tcPr>
            <w:tcW w:w="0" w:type="auto"/>
          </w:tcPr>
          <w:p w14:paraId="1153D76F"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587C6B67" w14:textId="77777777" w:rsidR="00795BD0" w:rsidRPr="00544B21" w:rsidRDefault="00795BD0" w:rsidP="0041490A">
            <w:pPr>
              <w:jc w:val="both"/>
              <w:rPr>
                <w:rFonts w:eastAsia="Times New Roman" w:cstheme="minorHAnsi"/>
                <w:sz w:val="20"/>
                <w:szCs w:val="20"/>
              </w:rPr>
            </w:pPr>
          </w:p>
        </w:tc>
      </w:tr>
    </w:tbl>
    <w:p w14:paraId="3585EAA9" w14:textId="77777777" w:rsidR="00795BD0" w:rsidRPr="00544B21" w:rsidRDefault="00795BD0" w:rsidP="006E60F9">
      <w:pPr>
        <w:pStyle w:val="Corpsdetexte"/>
        <w:jc w:val="both"/>
        <w:rPr>
          <w:rFonts w:asciiTheme="minorHAnsi" w:hAnsiTheme="minorHAnsi" w:cstheme="minorHAnsi"/>
          <w:b/>
          <w:bCs/>
          <w:sz w:val="20"/>
          <w:szCs w:val="20"/>
        </w:rPr>
      </w:pPr>
    </w:p>
    <w:p w14:paraId="439EA53B" w14:textId="063B8A70" w:rsidR="007E57FC" w:rsidRPr="00544B21" w:rsidRDefault="00795BD0" w:rsidP="006E60F9">
      <w:pPr>
        <w:pStyle w:val="Corpsdetexte"/>
        <w:jc w:val="both"/>
        <w:rPr>
          <w:rFonts w:asciiTheme="minorHAnsi" w:hAnsiTheme="minorHAnsi" w:cstheme="minorHAnsi"/>
          <w:b/>
          <w:bCs/>
          <w:sz w:val="20"/>
          <w:szCs w:val="20"/>
          <w:u w:val="single"/>
        </w:rPr>
      </w:pPr>
      <w:r w:rsidRPr="00544B21">
        <w:rPr>
          <w:rFonts w:asciiTheme="minorHAnsi" w:hAnsiTheme="minorHAnsi" w:cstheme="minorHAnsi"/>
          <w:b/>
          <w:bCs/>
          <w:sz w:val="20"/>
          <w:szCs w:val="20"/>
          <w:u w:val="single"/>
        </w:rPr>
        <w:t>7/</w:t>
      </w:r>
      <w:r w:rsidR="007E57FC" w:rsidRPr="00544B21">
        <w:rPr>
          <w:rFonts w:asciiTheme="minorHAnsi" w:hAnsiTheme="minorHAnsi" w:cstheme="minorHAnsi"/>
          <w:b/>
          <w:bCs/>
          <w:sz w:val="20"/>
          <w:szCs w:val="20"/>
          <w:u w:val="single"/>
        </w:rPr>
        <w:t>Mandatement de dépenses</w:t>
      </w:r>
    </w:p>
    <w:p w14:paraId="24920C8A" w14:textId="4CA10E90" w:rsidR="007E57FC" w:rsidRPr="00544B21" w:rsidRDefault="007E57FC" w:rsidP="006E60F9">
      <w:pPr>
        <w:pStyle w:val="Corpsdetexte"/>
        <w:jc w:val="both"/>
        <w:rPr>
          <w:rFonts w:asciiTheme="minorHAnsi" w:hAnsiTheme="minorHAnsi" w:cstheme="minorHAnsi"/>
          <w:sz w:val="20"/>
          <w:szCs w:val="20"/>
        </w:rPr>
      </w:pPr>
    </w:p>
    <w:p w14:paraId="59B88F17" w14:textId="6CB291FF" w:rsidR="00243CB9" w:rsidRPr="00544B21" w:rsidRDefault="00243CB9" w:rsidP="006E60F9">
      <w:pPr>
        <w:pStyle w:val="Corpsdetexte"/>
        <w:jc w:val="both"/>
        <w:rPr>
          <w:rFonts w:asciiTheme="minorHAnsi" w:hAnsiTheme="minorHAnsi" w:cstheme="minorHAnsi"/>
          <w:b/>
          <w:bCs/>
          <w:sz w:val="20"/>
          <w:szCs w:val="20"/>
        </w:rPr>
      </w:pPr>
      <w:r w:rsidRPr="00544B21">
        <w:rPr>
          <w:rFonts w:asciiTheme="minorHAnsi" w:hAnsiTheme="minorHAnsi" w:cstheme="minorHAnsi"/>
          <w:b/>
          <w:bCs/>
          <w:sz w:val="20"/>
          <w:szCs w:val="20"/>
        </w:rPr>
        <w:t>Rapporteur : René LHOSTE</w:t>
      </w:r>
    </w:p>
    <w:p w14:paraId="74BE5974" w14:textId="77777777" w:rsidR="00243CB9" w:rsidRPr="00544B21" w:rsidRDefault="00243CB9" w:rsidP="00243CB9">
      <w:pPr>
        <w:pStyle w:val="NormalWeb"/>
        <w:spacing w:after="0"/>
        <w:jc w:val="both"/>
        <w:rPr>
          <w:rFonts w:asciiTheme="minorHAnsi" w:hAnsiTheme="minorHAnsi" w:cstheme="minorHAnsi"/>
          <w:sz w:val="20"/>
          <w:szCs w:val="20"/>
        </w:rPr>
      </w:pPr>
      <w:r w:rsidRPr="00544B21">
        <w:rPr>
          <w:rFonts w:asciiTheme="minorHAnsi" w:hAnsiTheme="minorHAnsi" w:cstheme="minorHAnsi"/>
          <w:sz w:val="20"/>
          <w:szCs w:val="20"/>
        </w:rPr>
        <w:t>Le maire rappelle qu’il est en droit de mandater les dépenses relatives au remboursement en capital des annuités de la dette venant à échéance avant le vote du budget. En outre, jusqu’à l’adoption du budget, le maire peut sur autorisation spéciale du conseil municipal engager, liquider et mandater des dépenses d’investissement dans la limite du quart des crédits ouverts au budget de l’exercice précédent. Il est donc proposé d’ouvrir, par opération, les crédits éventuellement nécessaires qui seront inscrits au budget primitif 202 lors de son adoption. Cette autorisation concerne notamment le mandatement des dépenses suivantes :</w:t>
      </w:r>
    </w:p>
    <w:p w14:paraId="457AB8EB" w14:textId="77777777" w:rsidR="00243CB9" w:rsidRPr="00544B21" w:rsidRDefault="00243CB9" w:rsidP="00243CB9">
      <w:pPr>
        <w:pStyle w:val="NormalWeb"/>
        <w:spacing w:after="0"/>
        <w:jc w:val="both"/>
        <w:rPr>
          <w:rFonts w:asciiTheme="minorHAnsi" w:hAnsiTheme="minorHAnsi" w:cstheme="minorHAnsi"/>
          <w:sz w:val="20"/>
          <w:szCs w:val="20"/>
        </w:rPr>
      </w:pPr>
    </w:p>
    <w:tbl>
      <w:tblPr>
        <w:tblStyle w:val="Grilledutableau"/>
        <w:tblW w:w="8897" w:type="dxa"/>
        <w:tblLook w:val="04A0" w:firstRow="1" w:lastRow="0" w:firstColumn="1" w:lastColumn="0" w:noHBand="0" w:noVBand="1"/>
      </w:tblPr>
      <w:tblGrid>
        <w:gridCol w:w="2830"/>
        <w:gridCol w:w="2265"/>
        <w:gridCol w:w="2265"/>
        <w:gridCol w:w="1537"/>
      </w:tblGrid>
      <w:tr w:rsidR="00243CB9" w:rsidRPr="00544B21" w14:paraId="6073727B" w14:textId="77777777" w:rsidTr="0041490A">
        <w:trPr>
          <w:trHeight w:val="871"/>
        </w:trPr>
        <w:tc>
          <w:tcPr>
            <w:tcW w:w="2830" w:type="dxa"/>
          </w:tcPr>
          <w:p w14:paraId="1014D9EE" w14:textId="77777777" w:rsidR="00243CB9" w:rsidRPr="00544B21" w:rsidRDefault="00243CB9" w:rsidP="0041490A">
            <w:pPr>
              <w:overflowPunct w:val="0"/>
              <w:autoSpaceDE w:val="0"/>
              <w:autoSpaceDN w:val="0"/>
              <w:adjustRightInd w:val="0"/>
              <w:spacing w:before="100" w:after="100"/>
              <w:ind w:right="56"/>
              <w:textAlignment w:val="baseline"/>
              <w:rPr>
                <w:rFonts w:cstheme="minorHAnsi"/>
                <w:sz w:val="20"/>
                <w:szCs w:val="20"/>
              </w:rPr>
            </w:pPr>
          </w:p>
          <w:p w14:paraId="0AF928AD" w14:textId="77777777" w:rsidR="00243CB9" w:rsidRPr="00544B21" w:rsidRDefault="00243CB9" w:rsidP="0041490A">
            <w:pPr>
              <w:overflowPunct w:val="0"/>
              <w:autoSpaceDE w:val="0"/>
              <w:autoSpaceDN w:val="0"/>
              <w:adjustRightInd w:val="0"/>
              <w:spacing w:before="100" w:after="100"/>
              <w:ind w:right="56"/>
              <w:textAlignment w:val="baseline"/>
              <w:rPr>
                <w:rFonts w:cstheme="minorHAnsi"/>
                <w:sz w:val="20"/>
                <w:szCs w:val="20"/>
              </w:rPr>
            </w:pPr>
          </w:p>
          <w:p w14:paraId="139A2494" w14:textId="77777777" w:rsidR="00243CB9" w:rsidRPr="00544B21" w:rsidRDefault="00243CB9" w:rsidP="0041490A">
            <w:pPr>
              <w:overflowPunct w:val="0"/>
              <w:autoSpaceDE w:val="0"/>
              <w:autoSpaceDN w:val="0"/>
              <w:adjustRightInd w:val="0"/>
              <w:spacing w:before="100" w:after="100"/>
              <w:ind w:right="56"/>
              <w:textAlignment w:val="baseline"/>
              <w:rPr>
                <w:rFonts w:cstheme="minorHAnsi"/>
                <w:sz w:val="20"/>
                <w:szCs w:val="20"/>
              </w:rPr>
            </w:pPr>
            <w:r w:rsidRPr="00544B21">
              <w:rPr>
                <w:rFonts w:cstheme="minorHAnsi"/>
                <w:sz w:val="20"/>
                <w:szCs w:val="20"/>
              </w:rPr>
              <w:t>Matériels informatiques pour Mairie remplacement de 4 pc compris logiciels et installation vidéo projecteur</w:t>
            </w:r>
          </w:p>
          <w:p w14:paraId="1B7A104B" w14:textId="77777777" w:rsidR="00243CB9" w:rsidRPr="00544B21" w:rsidRDefault="00243CB9" w:rsidP="0041490A">
            <w:pPr>
              <w:overflowPunct w:val="0"/>
              <w:autoSpaceDE w:val="0"/>
              <w:autoSpaceDN w:val="0"/>
              <w:adjustRightInd w:val="0"/>
              <w:spacing w:before="100" w:after="100"/>
              <w:ind w:right="56"/>
              <w:textAlignment w:val="baseline"/>
              <w:rPr>
                <w:rFonts w:cstheme="minorHAnsi"/>
                <w:sz w:val="20"/>
                <w:szCs w:val="20"/>
              </w:rPr>
            </w:pPr>
            <w:r w:rsidRPr="00544B21">
              <w:rPr>
                <w:rFonts w:cstheme="minorHAnsi"/>
                <w:sz w:val="20"/>
                <w:szCs w:val="20"/>
              </w:rPr>
              <w:t>Routeur pour installation fibre</w:t>
            </w:r>
          </w:p>
          <w:p w14:paraId="34CFCE82" w14:textId="77777777" w:rsidR="00243CB9" w:rsidRPr="00544B21" w:rsidRDefault="00243CB9" w:rsidP="0041490A">
            <w:pPr>
              <w:overflowPunct w:val="0"/>
              <w:autoSpaceDE w:val="0"/>
              <w:autoSpaceDN w:val="0"/>
              <w:adjustRightInd w:val="0"/>
              <w:spacing w:before="100" w:after="100"/>
              <w:ind w:right="56"/>
              <w:textAlignment w:val="baseline"/>
              <w:rPr>
                <w:rFonts w:cstheme="minorHAnsi"/>
                <w:sz w:val="20"/>
                <w:szCs w:val="20"/>
              </w:rPr>
            </w:pPr>
          </w:p>
          <w:p w14:paraId="23323316" w14:textId="77777777" w:rsidR="00243CB9" w:rsidRPr="00544B21" w:rsidRDefault="00243CB9" w:rsidP="0041490A">
            <w:pPr>
              <w:overflowPunct w:val="0"/>
              <w:autoSpaceDE w:val="0"/>
              <w:autoSpaceDN w:val="0"/>
              <w:adjustRightInd w:val="0"/>
              <w:spacing w:before="100" w:after="100"/>
              <w:ind w:right="56"/>
              <w:textAlignment w:val="baseline"/>
              <w:rPr>
                <w:rFonts w:cstheme="minorHAnsi"/>
                <w:sz w:val="20"/>
                <w:szCs w:val="20"/>
              </w:rPr>
            </w:pPr>
          </w:p>
          <w:p w14:paraId="57DE8F02" w14:textId="77777777" w:rsidR="00243CB9" w:rsidRPr="00544B21" w:rsidRDefault="00243CB9" w:rsidP="0041490A">
            <w:pPr>
              <w:overflowPunct w:val="0"/>
              <w:autoSpaceDE w:val="0"/>
              <w:autoSpaceDN w:val="0"/>
              <w:adjustRightInd w:val="0"/>
              <w:spacing w:before="100" w:after="100"/>
              <w:ind w:right="56"/>
              <w:textAlignment w:val="baseline"/>
              <w:rPr>
                <w:rFonts w:cstheme="minorHAnsi"/>
                <w:sz w:val="20"/>
                <w:szCs w:val="20"/>
              </w:rPr>
            </w:pPr>
            <w:r w:rsidRPr="00544B21">
              <w:rPr>
                <w:rFonts w:cstheme="minorHAnsi"/>
                <w:sz w:val="20"/>
                <w:szCs w:val="20"/>
              </w:rPr>
              <w:t>OGEC-versement acompte Février</w:t>
            </w:r>
          </w:p>
          <w:p w14:paraId="10212C87" w14:textId="77777777" w:rsidR="00243CB9" w:rsidRPr="00544B21" w:rsidRDefault="00243CB9" w:rsidP="0041490A">
            <w:pPr>
              <w:overflowPunct w:val="0"/>
              <w:autoSpaceDE w:val="0"/>
              <w:autoSpaceDN w:val="0"/>
              <w:adjustRightInd w:val="0"/>
              <w:spacing w:before="100" w:after="100"/>
              <w:ind w:right="56"/>
              <w:textAlignment w:val="baseline"/>
              <w:rPr>
                <w:rFonts w:cstheme="minorHAnsi"/>
                <w:sz w:val="20"/>
                <w:szCs w:val="20"/>
              </w:rPr>
            </w:pPr>
          </w:p>
          <w:p w14:paraId="63B5E0A0" w14:textId="77777777" w:rsidR="00243CB9" w:rsidRPr="00544B21" w:rsidRDefault="00243CB9" w:rsidP="0041490A">
            <w:pPr>
              <w:overflowPunct w:val="0"/>
              <w:autoSpaceDE w:val="0"/>
              <w:autoSpaceDN w:val="0"/>
              <w:adjustRightInd w:val="0"/>
              <w:spacing w:before="100" w:after="100"/>
              <w:ind w:right="56"/>
              <w:textAlignment w:val="baseline"/>
              <w:rPr>
                <w:rFonts w:cstheme="minorHAnsi"/>
                <w:sz w:val="20"/>
                <w:szCs w:val="20"/>
              </w:rPr>
            </w:pPr>
            <w:r w:rsidRPr="00544B21">
              <w:rPr>
                <w:rFonts w:cstheme="minorHAnsi"/>
                <w:sz w:val="20"/>
                <w:szCs w:val="20"/>
              </w:rPr>
              <w:t>EPF SMAF- acquisition terrains N°AK225p et Ak226p</w:t>
            </w:r>
          </w:p>
          <w:p w14:paraId="5377530F" w14:textId="77777777" w:rsidR="00243CB9" w:rsidRPr="00544B21" w:rsidRDefault="00243CB9" w:rsidP="0041490A">
            <w:pPr>
              <w:overflowPunct w:val="0"/>
              <w:autoSpaceDE w:val="0"/>
              <w:autoSpaceDN w:val="0"/>
              <w:adjustRightInd w:val="0"/>
              <w:spacing w:before="100" w:after="100"/>
              <w:ind w:right="56"/>
              <w:textAlignment w:val="baseline"/>
              <w:rPr>
                <w:rFonts w:cstheme="minorHAnsi"/>
                <w:sz w:val="20"/>
                <w:szCs w:val="20"/>
              </w:rPr>
            </w:pPr>
            <w:r w:rsidRPr="00544B21">
              <w:rPr>
                <w:rFonts w:cstheme="minorHAnsi"/>
                <w:sz w:val="20"/>
                <w:szCs w:val="20"/>
              </w:rPr>
              <w:t>Echéancier 2021</w:t>
            </w:r>
          </w:p>
          <w:p w14:paraId="23BA46BC" w14:textId="77777777" w:rsidR="00243CB9" w:rsidRPr="00544B21" w:rsidRDefault="00243CB9" w:rsidP="0041490A">
            <w:pPr>
              <w:overflowPunct w:val="0"/>
              <w:autoSpaceDE w:val="0"/>
              <w:autoSpaceDN w:val="0"/>
              <w:adjustRightInd w:val="0"/>
              <w:spacing w:before="100" w:after="100"/>
              <w:ind w:right="56"/>
              <w:textAlignment w:val="baseline"/>
              <w:rPr>
                <w:rFonts w:cstheme="minorHAnsi"/>
                <w:sz w:val="20"/>
                <w:szCs w:val="20"/>
              </w:rPr>
            </w:pPr>
          </w:p>
        </w:tc>
        <w:tc>
          <w:tcPr>
            <w:tcW w:w="2265" w:type="dxa"/>
          </w:tcPr>
          <w:p w14:paraId="3C385D6F" w14:textId="77777777" w:rsidR="00243CB9" w:rsidRPr="00544B21" w:rsidRDefault="00243CB9" w:rsidP="0041490A">
            <w:pPr>
              <w:jc w:val="center"/>
              <w:rPr>
                <w:rFonts w:cstheme="minorHAnsi"/>
                <w:sz w:val="20"/>
                <w:szCs w:val="20"/>
              </w:rPr>
            </w:pPr>
          </w:p>
          <w:p w14:paraId="59653B92" w14:textId="77777777" w:rsidR="00243CB9" w:rsidRPr="00544B21" w:rsidRDefault="00243CB9" w:rsidP="0041490A">
            <w:pPr>
              <w:jc w:val="center"/>
              <w:rPr>
                <w:rFonts w:cstheme="minorHAnsi"/>
                <w:sz w:val="20"/>
                <w:szCs w:val="20"/>
              </w:rPr>
            </w:pPr>
          </w:p>
          <w:p w14:paraId="1BAB3E7C" w14:textId="77777777" w:rsidR="00243CB9" w:rsidRPr="00544B21" w:rsidRDefault="00243CB9" w:rsidP="0041490A">
            <w:pPr>
              <w:jc w:val="center"/>
              <w:rPr>
                <w:rFonts w:cstheme="minorHAnsi"/>
                <w:sz w:val="20"/>
                <w:szCs w:val="20"/>
              </w:rPr>
            </w:pPr>
          </w:p>
          <w:p w14:paraId="1388EAD9" w14:textId="77777777" w:rsidR="00243CB9" w:rsidRPr="00544B21" w:rsidRDefault="00243CB9" w:rsidP="0041490A">
            <w:pPr>
              <w:jc w:val="center"/>
              <w:rPr>
                <w:rFonts w:cstheme="minorHAnsi"/>
                <w:sz w:val="20"/>
                <w:szCs w:val="20"/>
              </w:rPr>
            </w:pPr>
          </w:p>
          <w:p w14:paraId="06A64B78" w14:textId="77777777" w:rsidR="00243CB9" w:rsidRPr="00544B21" w:rsidRDefault="00243CB9" w:rsidP="0041490A">
            <w:pPr>
              <w:jc w:val="center"/>
              <w:rPr>
                <w:rFonts w:cstheme="minorHAnsi"/>
                <w:sz w:val="20"/>
                <w:szCs w:val="20"/>
              </w:rPr>
            </w:pPr>
            <w:r w:rsidRPr="00544B21">
              <w:rPr>
                <w:rFonts w:cstheme="minorHAnsi"/>
                <w:sz w:val="20"/>
                <w:szCs w:val="20"/>
              </w:rPr>
              <w:t>CIM</w:t>
            </w:r>
          </w:p>
          <w:p w14:paraId="34A9FCC2" w14:textId="77777777" w:rsidR="00243CB9" w:rsidRPr="00544B21" w:rsidRDefault="00243CB9" w:rsidP="0041490A">
            <w:pPr>
              <w:jc w:val="center"/>
              <w:rPr>
                <w:rFonts w:cstheme="minorHAnsi"/>
                <w:sz w:val="20"/>
                <w:szCs w:val="20"/>
              </w:rPr>
            </w:pPr>
          </w:p>
          <w:p w14:paraId="785260DC" w14:textId="77777777" w:rsidR="00243CB9" w:rsidRPr="00544B21" w:rsidRDefault="00243CB9" w:rsidP="0041490A">
            <w:pPr>
              <w:jc w:val="center"/>
              <w:rPr>
                <w:rFonts w:cstheme="minorHAnsi"/>
                <w:sz w:val="20"/>
                <w:szCs w:val="20"/>
              </w:rPr>
            </w:pPr>
          </w:p>
          <w:p w14:paraId="0B5AD595" w14:textId="77777777" w:rsidR="00243CB9" w:rsidRPr="00544B21" w:rsidRDefault="00243CB9" w:rsidP="0041490A">
            <w:pPr>
              <w:jc w:val="center"/>
              <w:rPr>
                <w:rFonts w:cstheme="minorHAnsi"/>
                <w:sz w:val="20"/>
                <w:szCs w:val="20"/>
              </w:rPr>
            </w:pPr>
          </w:p>
          <w:p w14:paraId="36C059C5" w14:textId="77777777" w:rsidR="00243CB9" w:rsidRPr="00544B21" w:rsidRDefault="00243CB9" w:rsidP="0041490A">
            <w:pPr>
              <w:jc w:val="center"/>
              <w:rPr>
                <w:rFonts w:cstheme="minorHAnsi"/>
                <w:sz w:val="20"/>
                <w:szCs w:val="20"/>
              </w:rPr>
            </w:pPr>
            <w:r w:rsidRPr="00544B21">
              <w:rPr>
                <w:rFonts w:cstheme="minorHAnsi"/>
                <w:sz w:val="20"/>
                <w:szCs w:val="20"/>
              </w:rPr>
              <w:t>CIM</w:t>
            </w:r>
          </w:p>
          <w:p w14:paraId="0C40AD97" w14:textId="77777777" w:rsidR="00243CB9" w:rsidRPr="00544B21" w:rsidRDefault="00243CB9" w:rsidP="0041490A">
            <w:pPr>
              <w:jc w:val="center"/>
              <w:rPr>
                <w:rFonts w:cstheme="minorHAnsi"/>
                <w:sz w:val="20"/>
                <w:szCs w:val="20"/>
              </w:rPr>
            </w:pPr>
          </w:p>
          <w:p w14:paraId="28503739" w14:textId="77777777" w:rsidR="00243CB9" w:rsidRPr="00544B21" w:rsidRDefault="00243CB9" w:rsidP="0041490A">
            <w:pPr>
              <w:jc w:val="center"/>
              <w:rPr>
                <w:rFonts w:cstheme="minorHAnsi"/>
                <w:sz w:val="20"/>
                <w:szCs w:val="20"/>
              </w:rPr>
            </w:pPr>
          </w:p>
          <w:p w14:paraId="2863567B" w14:textId="77777777" w:rsidR="00243CB9" w:rsidRPr="00544B21" w:rsidRDefault="00243CB9" w:rsidP="0041490A">
            <w:pPr>
              <w:jc w:val="center"/>
              <w:rPr>
                <w:rFonts w:cstheme="minorHAnsi"/>
                <w:sz w:val="20"/>
                <w:szCs w:val="20"/>
              </w:rPr>
            </w:pPr>
          </w:p>
          <w:p w14:paraId="05F97F2F" w14:textId="77777777" w:rsidR="00243CB9" w:rsidRPr="00544B21" w:rsidRDefault="00243CB9" w:rsidP="0041490A">
            <w:pPr>
              <w:jc w:val="center"/>
              <w:rPr>
                <w:rFonts w:cstheme="minorHAnsi"/>
                <w:sz w:val="20"/>
                <w:szCs w:val="20"/>
              </w:rPr>
            </w:pPr>
          </w:p>
          <w:p w14:paraId="4F90E106" w14:textId="77777777" w:rsidR="00243CB9" w:rsidRPr="00544B21" w:rsidRDefault="00243CB9" w:rsidP="0041490A">
            <w:pPr>
              <w:jc w:val="center"/>
              <w:rPr>
                <w:rFonts w:cstheme="minorHAnsi"/>
                <w:sz w:val="20"/>
                <w:szCs w:val="20"/>
              </w:rPr>
            </w:pPr>
            <w:r w:rsidRPr="00544B21">
              <w:rPr>
                <w:rFonts w:cstheme="minorHAnsi"/>
                <w:sz w:val="20"/>
                <w:szCs w:val="20"/>
              </w:rPr>
              <w:t>OGEC</w:t>
            </w:r>
          </w:p>
          <w:p w14:paraId="041590CE" w14:textId="77777777" w:rsidR="00243CB9" w:rsidRPr="00544B21" w:rsidRDefault="00243CB9" w:rsidP="0041490A">
            <w:pPr>
              <w:jc w:val="center"/>
              <w:rPr>
                <w:rFonts w:cstheme="minorHAnsi"/>
                <w:sz w:val="20"/>
                <w:szCs w:val="20"/>
              </w:rPr>
            </w:pPr>
          </w:p>
          <w:p w14:paraId="4A60D859" w14:textId="77777777" w:rsidR="00243CB9" w:rsidRPr="00544B21" w:rsidRDefault="00243CB9" w:rsidP="0041490A">
            <w:pPr>
              <w:jc w:val="center"/>
              <w:rPr>
                <w:rFonts w:cstheme="minorHAnsi"/>
                <w:sz w:val="20"/>
                <w:szCs w:val="20"/>
              </w:rPr>
            </w:pPr>
          </w:p>
          <w:p w14:paraId="005899F0" w14:textId="77777777" w:rsidR="00243CB9" w:rsidRPr="00544B21" w:rsidRDefault="00243CB9" w:rsidP="0041490A">
            <w:pPr>
              <w:jc w:val="center"/>
              <w:rPr>
                <w:rFonts w:cstheme="minorHAnsi"/>
                <w:sz w:val="20"/>
                <w:szCs w:val="20"/>
              </w:rPr>
            </w:pPr>
          </w:p>
          <w:p w14:paraId="62164A3A" w14:textId="77777777" w:rsidR="00243CB9" w:rsidRPr="00544B21" w:rsidRDefault="00243CB9" w:rsidP="0041490A">
            <w:pPr>
              <w:jc w:val="center"/>
              <w:rPr>
                <w:rFonts w:cstheme="minorHAnsi"/>
                <w:sz w:val="20"/>
                <w:szCs w:val="20"/>
              </w:rPr>
            </w:pPr>
            <w:r w:rsidRPr="00544B21">
              <w:rPr>
                <w:rFonts w:cstheme="minorHAnsi"/>
                <w:sz w:val="20"/>
                <w:szCs w:val="20"/>
              </w:rPr>
              <w:t>EPF SMAF</w:t>
            </w:r>
          </w:p>
          <w:p w14:paraId="0C2A7C33" w14:textId="77777777" w:rsidR="00243CB9" w:rsidRPr="00544B21" w:rsidRDefault="00243CB9" w:rsidP="0041490A">
            <w:pPr>
              <w:jc w:val="center"/>
              <w:rPr>
                <w:rFonts w:cstheme="minorHAnsi"/>
                <w:sz w:val="20"/>
                <w:szCs w:val="20"/>
              </w:rPr>
            </w:pPr>
          </w:p>
          <w:p w14:paraId="54EB6C52" w14:textId="77777777" w:rsidR="00243CB9" w:rsidRPr="00544B21" w:rsidRDefault="00243CB9" w:rsidP="0041490A">
            <w:pPr>
              <w:jc w:val="center"/>
              <w:rPr>
                <w:rFonts w:cstheme="minorHAnsi"/>
                <w:sz w:val="20"/>
                <w:szCs w:val="20"/>
              </w:rPr>
            </w:pPr>
          </w:p>
          <w:p w14:paraId="66A75DAE" w14:textId="77777777" w:rsidR="00243CB9" w:rsidRPr="00544B21" w:rsidRDefault="00243CB9" w:rsidP="0041490A">
            <w:pPr>
              <w:jc w:val="center"/>
              <w:rPr>
                <w:rFonts w:cstheme="minorHAnsi"/>
                <w:sz w:val="20"/>
                <w:szCs w:val="20"/>
              </w:rPr>
            </w:pPr>
          </w:p>
          <w:p w14:paraId="3DC1B886" w14:textId="77777777" w:rsidR="00243CB9" w:rsidRPr="00544B21" w:rsidRDefault="00243CB9" w:rsidP="0041490A">
            <w:pPr>
              <w:rPr>
                <w:rFonts w:cstheme="minorHAnsi"/>
                <w:sz w:val="20"/>
                <w:szCs w:val="20"/>
              </w:rPr>
            </w:pPr>
          </w:p>
          <w:p w14:paraId="4BD0BE20" w14:textId="77777777" w:rsidR="00243CB9" w:rsidRPr="00544B21" w:rsidRDefault="00243CB9" w:rsidP="0041490A">
            <w:pPr>
              <w:rPr>
                <w:rFonts w:cstheme="minorHAnsi"/>
                <w:sz w:val="20"/>
                <w:szCs w:val="20"/>
              </w:rPr>
            </w:pPr>
          </w:p>
        </w:tc>
        <w:tc>
          <w:tcPr>
            <w:tcW w:w="2265" w:type="dxa"/>
          </w:tcPr>
          <w:p w14:paraId="221ABC7A"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76BD488B"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5694ED7D"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2A67AAF4"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6616249C" w14:textId="77777777" w:rsidR="00243CB9" w:rsidRPr="00544B21" w:rsidRDefault="00243CB9" w:rsidP="0041490A">
            <w:pPr>
              <w:overflowPunct w:val="0"/>
              <w:autoSpaceDE w:val="0"/>
              <w:autoSpaceDN w:val="0"/>
              <w:adjustRightInd w:val="0"/>
              <w:spacing w:before="100" w:after="100"/>
              <w:textAlignment w:val="baseline"/>
              <w:rPr>
                <w:rFonts w:cstheme="minorHAnsi"/>
                <w:sz w:val="20"/>
                <w:szCs w:val="20"/>
              </w:rPr>
            </w:pPr>
            <w:r w:rsidRPr="00544B21">
              <w:rPr>
                <w:rFonts w:cstheme="minorHAnsi"/>
                <w:sz w:val="20"/>
                <w:szCs w:val="20"/>
              </w:rPr>
              <w:t>8301 TTC</w:t>
            </w:r>
          </w:p>
          <w:p w14:paraId="7A8769EE"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37F7D9EE"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3A704CB6" w14:textId="77777777" w:rsidR="00243CB9" w:rsidRPr="00544B21" w:rsidRDefault="00243CB9" w:rsidP="0041490A">
            <w:pPr>
              <w:overflowPunct w:val="0"/>
              <w:autoSpaceDE w:val="0"/>
              <w:autoSpaceDN w:val="0"/>
              <w:adjustRightInd w:val="0"/>
              <w:spacing w:before="100" w:after="100"/>
              <w:textAlignment w:val="baseline"/>
              <w:rPr>
                <w:rFonts w:cstheme="minorHAnsi"/>
                <w:sz w:val="20"/>
                <w:szCs w:val="20"/>
              </w:rPr>
            </w:pPr>
            <w:r w:rsidRPr="00544B21">
              <w:rPr>
                <w:rFonts w:cstheme="minorHAnsi"/>
                <w:sz w:val="20"/>
                <w:szCs w:val="20"/>
              </w:rPr>
              <w:t>1948 € TTC</w:t>
            </w:r>
          </w:p>
          <w:p w14:paraId="013BC660"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6D3605B2"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4C85800A"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388DE71C" w14:textId="77777777" w:rsidR="00243CB9" w:rsidRPr="00544B21" w:rsidRDefault="00243CB9" w:rsidP="0041490A">
            <w:pPr>
              <w:overflowPunct w:val="0"/>
              <w:autoSpaceDE w:val="0"/>
              <w:autoSpaceDN w:val="0"/>
              <w:adjustRightInd w:val="0"/>
              <w:spacing w:before="100" w:after="100"/>
              <w:textAlignment w:val="baseline"/>
              <w:rPr>
                <w:rFonts w:cstheme="minorHAnsi"/>
                <w:sz w:val="20"/>
                <w:szCs w:val="20"/>
              </w:rPr>
            </w:pPr>
            <w:r w:rsidRPr="00544B21">
              <w:rPr>
                <w:rFonts w:cstheme="minorHAnsi"/>
                <w:sz w:val="20"/>
                <w:szCs w:val="20"/>
              </w:rPr>
              <w:t>7524€</w:t>
            </w:r>
          </w:p>
          <w:p w14:paraId="36E7F118"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7B18E9FA"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05D507DF" w14:textId="77777777" w:rsidR="00243CB9" w:rsidRPr="00544B21" w:rsidRDefault="00243CB9" w:rsidP="0041490A">
            <w:pPr>
              <w:overflowPunct w:val="0"/>
              <w:autoSpaceDE w:val="0"/>
              <w:autoSpaceDN w:val="0"/>
              <w:adjustRightInd w:val="0"/>
              <w:spacing w:before="100" w:after="100"/>
              <w:textAlignment w:val="baseline"/>
              <w:rPr>
                <w:rFonts w:cstheme="minorHAnsi"/>
                <w:sz w:val="20"/>
                <w:szCs w:val="20"/>
              </w:rPr>
            </w:pPr>
            <w:r w:rsidRPr="00544B21">
              <w:rPr>
                <w:rFonts w:cstheme="minorHAnsi"/>
                <w:sz w:val="20"/>
                <w:szCs w:val="20"/>
              </w:rPr>
              <w:t xml:space="preserve">6 000 € </w:t>
            </w:r>
          </w:p>
        </w:tc>
        <w:tc>
          <w:tcPr>
            <w:tcW w:w="1537" w:type="dxa"/>
          </w:tcPr>
          <w:p w14:paraId="589BA6CA" w14:textId="77777777" w:rsidR="00243CB9" w:rsidRPr="00544B21" w:rsidRDefault="00243CB9" w:rsidP="0041490A">
            <w:pPr>
              <w:overflowPunct w:val="0"/>
              <w:autoSpaceDE w:val="0"/>
              <w:autoSpaceDN w:val="0"/>
              <w:adjustRightInd w:val="0"/>
              <w:jc w:val="center"/>
              <w:textAlignment w:val="baseline"/>
              <w:rPr>
                <w:rFonts w:cstheme="minorHAnsi"/>
                <w:b/>
                <w:sz w:val="20"/>
                <w:szCs w:val="20"/>
              </w:rPr>
            </w:pPr>
            <w:r w:rsidRPr="00544B21">
              <w:rPr>
                <w:rFonts w:cstheme="minorHAnsi"/>
                <w:b/>
                <w:sz w:val="20"/>
                <w:szCs w:val="20"/>
              </w:rPr>
              <w:t>Compte :</w:t>
            </w:r>
          </w:p>
          <w:p w14:paraId="665A76BC" w14:textId="77777777" w:rsidR="00243CB9" w:rsidRPr="00544B21" w:rsidRDefault="00243CB9" w:rsidP="0041490A">
            <w:pPr>
              <w:overflowPunct w:val="0"/>
              <w:autoSpaceDE w:val="0"/>
              <w:autoSpaceDN w:val="0"/>
              <w:adjustRightInd w:val="0"/>
              <w:jc w:val="center"/>
              <w:textAlignment w:val="baseline"/>
              <w:rPr>
                <w:rFonts w:cstheme="minorHAnsi"/>
                <w:b/>
                <w:sz w:val="20"/>
                <w:szCs w:val="20"/>
              </w:rPr>
            </w:pPr>
            <w:r w:rsidRPr="00544B21">
              <w:rPr>
                <w:rFonts w:cstheme="minorHAnsi"/>
                <w:b/>
                <w:sz w:val="20"/>
                <w:szCs w:val="20"/>
              </w:rPr>
              <w:t xml:space="preserve">Programme </w:t>
            </w:r>
          </w:p>
          <w:p w14:paraId="378A04F5" w14:textId="77777777" w:rsidR="00243CB9" w:rsidRPr="00544B21" w:rsidRDefault="00243CB9" w:rsidP="0041490A">
            <w:pPr>
              <w:overflowPunct w:val="0"/>
              <w:autoSpaceDE w:val="0"/>
              <w:autoSpaceDN w:val="0"/>
              <w:adjustRightInd w:val="0"/>
              <w:jc w:val="center"/>
              <w:textAlignment w:val="baseline"/>
              <w:rPr>
                <w:rFonts w:cstheme="minorHAnsi"/>
                <w:sz w:val="20"/>
                <w:szCs w:val="20"/>
              </w:rPr>
            </w:pPr>
          </w:p>
          <w:p w14:paraId="44ECEBBE" w14:textId="77777777" w:rsidR="00243CB9" w:rsidRPr="00544B21" w:rsidRDefault="00243CB9" w:rsidP="0041490A">
            <w:pPr>
              <w:overflowPunct w:val="0"/>
              <w:autoSpaceDE w:val="0"/>
              <w:autoSpaceDN w:val="0"/>
              <w:adjustRightInd w:val="0"/>
              <w:jc w:val="center"/>
              <w:textAlignment w:val="baseline"/>
              <w:rPr>
                <w:rFonts w:cstheme="minorHAnsi"/>
                <w:sz w:val="20"/>
                <w:szCs w:val="20"/>
              </w:rPr>
            </w:pPr>
          </w:p>
          <w:p w14:paraId="501CAF77" w14:textId="77777777" w:rsidR="00243CB9" w:rsidRPr="00544B21" w:rsidRDefault="00243CB9" w:rsidP="0041490A">
            <w:pPr>
              <w:overflowPunct w:val="0"/>
              <w:autoSpaceDE w:val="0"/>
              <w:autoSpaceDN w:val="0"/>
              <w:adjustRightInd w:val="0"/>
              <w:jc w:val="center"/>
              <w:textAlignment w:val="baseline"/>
              <w:rPr>
                <w:rFonts w:cstheme="minorHAnsi"/>
                <w:sz w:val="20"/>
                <w:szCs w:val="20"/>
              </w:rPr>
            </w:pPr>
            <w:r w:rsidRPr="00544B21">
              <w:rPr>
                <w:rFonts w:cstheme="minorHAnsi"/>
                <w:sz w:val="20"/>
                <w:szCs w:val="20"/>
              </w:rPr>
              <w:t>2183/1059</w:t>
            </w:r>
          </w:p>
          <w:p w14:paraId="77844118" w14:textId="77777777" w:rsidR="00243CB9" w:rsidRPr="00544B21" w:rsidRDefault="00243CB9" w:rsidP="0041490A">
            <w:pPr>
              <w:overflowPunct w:val="0"/>
              <w:autoSpaceDE w:val="0"/>
              <w:autoSpaceDN w:val="0"/>
              <w:adjustRightInd w:val="0"/>
              <w:jc w:val="center"/>
              <w:textAlignment w:val="baseline"/>
              <w:rPr>
                <w:rFonts w:cstheme="minorHAnsi"/>
                <w:sz w:val="20"/>
                <w:szCs w:val="20"/>
              </w:rPr>
            </w:pPr>
          </w:p>
          <w:p w14:paraId="27C21FE5" w14:textId="77777777" w:rsidR="00243CB9" w:rsidRPr="00544B21" w:rsidRDefault="00243CB9" w:rsidP="0041490A">
            <w:pPr>
              <w:overflowPunct w:val="0"/>
              <w:autoSpaceDE w:val="0"/>
              <w:autoSpaceDN w:val="0"/>
              <w:adjustRightInd w:val="0"/>
              <w:jc w:val="center"/>
              <w:textAlignment w:val="baseline"/>
              <w:rPr>
                <w:rFonts w:cstheme="minorHAnsi"/>
                <w:sz w:val="20"/>
                <w:szCs w:val="20"/>
              </w:rPr>
            </w:pPr>
          </w:p>
          <w:p w14:paraId="5D4E5680" w14:textId="77777777" w:rsidR="00243CB9" w:rsidRPr="00544B21" w:rsidRDefault="00243CB9" w:rsidP="0041490A">
            <w:pPr>
              <w:overflowPunct w:val="0"/>
              <w:autoSpaceDE w:val="0"/>
              <w:autoSpaceDN w:val="0"/>
              <w:adjustRightInd w:val="0"/>
              <w:jc w:val="center"/>
              <w:textAlignment w:val="baseline"/>
              <w:rPr>
                <w:rFonts w:cstheme="minorHAnsi"/>
                <w:sz w:val="20"/>
                <w:szCs w:val="20"/>
              </w:rPr>
            </w:pPr>
          </w:p>
          <w:p w14:paraId="21596330" w14:textId="77777777" w:rsidR="00243CB9" w:rsidRPr="00544B21" w:rsidRDefault="00243CB9" w:rsidP="0041490A">
            <w:pPr>
              <w:overflowPunct w:val="0"/>
              <w:autoSpaceDE w:val="0"/>
              <w:autoSpaceDN w:val="0"/>
              <w:adjustRightInd w:val="0"/>
              <w:textAlignment w:val="baseline"/>
              <w:rPr>
                <w:rFonts w:cstheme="minorHAnsi"/>
                <w:sz w:val="20"/>
                <w:szCs w:val="20"/>
              </w:rPr>
            </w:pPr>
            <w:r w:rsidRPr="00544B21">
              <w:rPr>
                <w:rFonts w:cstheme="minorHAnsi"/>
                <w:sz w:val="20"/>
                <w:szCs w:val="20"/>
              </w:rPr>
              <w:t xml:space="preserve">    2183/1059</w:t>
            </w:r>
          </w:p>
          <w:p w14:paraId="7D3EF77C"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73A94216"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3F593184"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5BCD619A"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71264A2D" w14:textId="77777777" w:rsidR="00243CB9" w:rsidRPr="00544B21" w:rsidRDefault="00243CB9" w:rsidP="0041490A">
            <w:pPr>
              <w:overflowPunct w:val="0"/>
              <w:autoSpaceDE w:val="0"/>
              <w:autoSpaceDN w:val="0"/>
              <w:adjustRightInd w:val="0"/>
              <w:textAlignment w:val="baseline"/>
              <w:rPr>
                <w:rFonts w:cstheme="minorHAnsi"/>
                <w:sz w:val="20"/>
                <w:szCs w:val="20"/>
              </w:rPr>
            </w:pPr>
            <w:r w:rsidRPr="00544B21">
              <w:rPr>
                <w:rFonts w:cstheme="minorHAnsi"/>
                <w:sz w:val="20"/>
                <w:szCs w:val="20"/>
              </w:rPr>
              <w:t xml:space="preserve">       6574</w:t>
            </w:r>
          </w:p>
          <w:p w14:paraId="64F89C80" w14:textId="77777777" w:rsidR="00243CB9" w:rsidRPr="00544B21" w:rsidRDefault="00243CB9" w:rsidP="0041490A">
            <w:pPr>
              <w:overflowPunct w:val="0"/>
              <w:autoSpaceDE w:val="0"/>
              <w:autoSpaceDN w:val="0"/>
              <w:adjustRightInd w:val="0"/>
              <w:jc w:val="center"/>
              <w:textAlignment w:val="baseline"/>
              <w:rPr>
                <w:rFonts w:cstheme="minorHAnsi"/>
                <w:sz w:val="20"/>
                <w:szCs w:val="20"/>
              </w:rPr>
            </w:pPr>
          </w:p>
          <w:p w14:paraId="3098D9F4" w14:textId="77777777" w:rsidR="00243CB9" w:rsidRPr="00544B21" w:rsidRDefault="00243CB9" w:rsidP="0041490A">
            <w:pPr>
              <w:overflowPunct w:val="0"/>
              <w:autoSpaceDE w:val="0"/>
              <w:autoSpaceDN w:val="0"/>
              <w:adjustRightInd w:val="0"/>
              <w:jc w:val="center"/>
              <w:textAlignment w:val="baseline"/>
              <w:rPr>
                <w:rFonts w:cstheme="minorHAnsi"/>
                <w:sz w:val="20"/>
                <w:szCs w:val="20"/>
              </w:rPr>
            </w:pPr>
          </w:p>
          <w:p w14:paraId="72EE3E5A" w14:textId="77777777" w:rsidR="00243CB9" w:rsidRPr="00544B21" w:rsidRDefault="00243CB9" w:rsidP="0041490A">
            <w:pPr>
              <w:overflowPunct w:val="0"/>
              <w:autoSpaceDE w:val="0"/>
              <w:autoSpaceDN w:val="0"/>
              <w:adjustRightInd w:val="0"/>
              <w:jc w:val="center"/>
              <w:textAlignment w:val="baseline"/>
              <w:rPr>
                <w:rFonts w:cstheme="minorHAnsi"/>
                <w:sz w:val="20"/>
                <w:szCs w:val="20"/>
              </w:rPr>
            </w:pPr>
          </w:p>
          <w:p w14:paraId="38DB054C" w14:textId="77777777" w:rsidR="00243CB9" w:rsidRPr="00544B21" w:rsidRDefault="00243CB9" w:rsidP="0041490A">
            <w:pPr>
              <w:overflowPunct w:val="0"/>
              <w:autoSpaceDE w:val="0"/>
              <w:autoSpaceDN w:val="0"/>
              <w:adjustRightInd w:val="0"/>
              <w:textAlignment w:val="baseline"/>
              <w:rPr>
                <w:rFonts w:cstheme="minorHAnsi"/>
                <w:sz w:val="20"/>
                <w:szCs w:val="20"/>
              </w:rPr>
            </w:pPr>
            <w:r w:rsidRPr="00544B21">
              <w:rPr>
                <w:rFonts w:cstheme="minorHAnsi"/>
                <w:sz w:val="20"/>
                <w:szCs w:val="20"/>
              </w:rPr>
              <w:t xml:space="preserve">        27638</w:t>
            </w:r>
          </w:p>
          <w:p w14:paraId="4566FF2A"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1B57BDD6" w14:textId="77777777" w:rsidR="00243CB9" w:rsidRPr="00544B21" w:rsidRDefault="00243CB9" w:rsidP="0041490A">
            <w:pPr>
              <w:overflowPunct w:val="0"/>
              <w:autoSpaceDE w:val="0"/>
              <w:autoSpaceDN w:val="0"/>
              <w:adjustRightInd w:val="0"/>
              <w:textAlignment w:val="baseline"/>
              <w:rPr>
                <w:rFonts w:cstheme="minorHAnsi"/>
                <w:sz w:val="20"/>
                <w:szCs w:val="20"/>
              </w:rPr>
            </w:pPr>
          </w:p>
          <w:p w14:paraId="101A6A7A" w14:textId="77777777" w:rsidR="00243CB9" w:rsidRPr="00544B21" w:rsidRDefault="00243CB9" w:rsidP="0041490A">
            <w:pPr>
              <w:overflowPunct w:val="0"/>
              <w:autoSpaceDE w:val="0"/>
              <w:autoSpaceDN w:val="0"/>
              <w:adjustRightInd w:val="0"/>
              <w:spacing w:before="100" w:after="100"/>
              <w:textAlignment w:val="baseline"/>
              <w:rPr>
                <w:rFonts w:cstheme="minorHAnsi"/>
                <w:sz w:val="20"/>
                <w:szCs w:val="20"/>
              </w:rPr>
            </w:pPr>
          </w:p>
        </w:tc>
      </w:tr>
    </w:tbl>
    <w:p w14:paraId="47FBC04F" w14:textId="77777777" w:rsidR="00243CB9" w:rsidRPr="00544B21" w:rsidRDefault="00243CB9" w:rsidP="00243CB9">
      <w:pPr>
        <w:overflowPunct w:val="0"/>
        <w:autoSpaceDE w:val="0"/>
        <w:autoSpaceDN w:val="0"/>
        <w:adjustRightInd w:val="0"/>
        <w:spacing w:before="100" w:after="100"/>
        <w:ind w:right="56"/>
        <w:jc w:val="both"/>
        <w:textAlignment w:val="baseline"/>
        <w:rPr>
          <w:rFonts w:cstheme="minorHAnsi"/>
          <w:sz w:val="20"/>
          <w:szCs w:val="20"/>
        </w:rPr>
      </w:pPr>
      <w:r w:rsidRPr="00544B21">
        <w:rPr>
          <w:rFonts w:cstheme="minorHAnsi"/>
          <w:sz w:val="20"/>
          <w:szCs w:val="20"/>
        </w:rPr>
        <w:lastRenderedPageBreak/>
        <w:t>C’est pourquoi, après délibération, le conseil municipal à l’unanimité :</w:t>
      </w:r>
    </w:p>
    <w:p w14:paraId="200D788F" w14:textId="77777777" w:rsidR="00243CB9" w:rsidRPr="00544B21" w:rsidRDefault="00243CB9" w:rsidP="00243CB9">
      <w:pPr>
        <w:pStyle w:val="Paragraphedeliste"/>
        <w:numPr>
          <w:ilvl w:val="0"/>
          <w:numId w:val="13"/>
        </w:numPr>
        <w:overflowPunct w:val="0"/>
        <w:autoSpaceDE w:val="0"/>
        <w:autoSpaceDN w:val="0"/>
        <w:adjustRightInd w:val="0"/>
        <w:spacing w:before="100" w:after="100" w:line="240" w:lineRule="auto"/>
        <w:ind w:left="284" w:right="56" w:hanging="284"/>
        <w:jc w:val="both"/>
        <w:textAlignment w:val="baseline"/>
        <w:rPr>
          <w:rFonts w:cstheme="minorHAnsi"/>
          <w:sz w:val="20"/>
          <w:szCs w:val="20"/>
        </w:rPr>
      </w:pPr>
      <w:r w:rsidRPr="00544B21">
        <w:rPr>
          <w:rFonts w:cstheme="minorHAnsi"/>
          <w:sz w:val="20"/>
          <w:szCs w:val="20"/>
        </w:rPr>
        <w:t>Autorise le Maire à mandater les factures d’investissement dans la limite du quart des crédits ouverts dans la section au cours de l’année 2021</w:t>
      </w:r>
    </w:p>
    <w:p w14:paraId="3FD6C1F8" w14:textId="77777777" w:rsidR="00243CB9" w:rsidRPr="00544B21" w:rsidRDefault="00243CB9" w:rsidP="00243CB9">
      <w:pPr>
        <w:pStyle w:val="Paragraphedeliste"/>
        <w:numPr>
          <w:ilvl w:val="0"/>
          <w:numId w:val="13"/>
        </w:numPr>
        <w:overflowPunct w:val="0"/>
        <w:autoSpaceDE w:val="0"/>
        <w:autoSpaceDN w:val="0"/>
        <w:adjustRightInd w:val="0"/>
        <w:spacing w:before="100" w:after="100" w:line="240" w:lineRule="auto"/>
        <w:ind w:left="284" w:right="56" w:hanging="284"/>
        <w:jc w:val="both"/>
        <w:textAlignment w:val="baseline"/>
        <w:rPr>
          <w:rFonts w:cstheme="minorHAnsi"/>
          <w:sz w:val="20"/>
          <w:szCs w:val="20"/>
        </w:rPr>
      </w:pPr>
      <w:r w:rsidRPr="00544B21">
        <w:rPr>
          <w:rFonts w:cstheme="minorHAnsi"/>
          <w:sz w:val="20"/>
          <w:szCs w:val="20"/>
        </w:rPr>
        <w:t>Précise que cette autorisation concerne notamment le mandatement des dépenses indiquées ci-dessus.</w:t>
      </w:r>
    </w:p>
    <w:p w14:paraId="5134E191" w14:textId="77777777" w:rsidR="00243CB9" w:rsidRPr="00544B21" w:rsidRDefault="00243CB9" w:rsidP="006E60F9">
      <w:pPr>
        <w:pStyle w:val="Corpsdetexte"/>
        <w:jc w:val="both"/>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1266"/>
        <w:gridCol w:w="620"/>
      </w:tblGrid>
      <w:tr w:rsidR="00795BD0" w:rsidRPr="00544B21" w14:paraId="444E7104" w14:textId="77777777" w:rsidTr="0041490A">
        <w:tc>
          <w:tcPr>
            <w:tcW w:w="0" w:type="auto"/>
          </w:tcPr>
          <w:p w14:paraId="4A324E7E"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06FA1D9B" w14:textId="03AADF13" w:rsidR="00795BD0" w:rsidRPr="00544B21" w:rsidRDefault="00F663B6" w:rsidP="0041490A">
            <w:pPr>
              <w:jc w:val="both"/>
              <w:rPr>
                <w:rFonts w:eastAsia="Times New Roman" w:cstheme="minorHAnsi"/>
                <w:sz w:val="20"/>
                <w:szCs w:val="20"/>
              </w:rPr>
            </w:pPr>
            <w:r>
              <w:rPr>
                <w:rFonts w:eastAsia="Times New Roman" w:cstheme="minorHAnsi"/>
                <w:sz w:val="20"/>
                <w:szCs w:val="20"/>
              </w:rPr>
              <w:t>23</w:t>
            </w:r>
          </w:p>
        </w:tc>
      </w:tr>
      <w:tr w:rsidR="00795BD0" w:rsidRPr="00544B21" w14:paraId="4E3975EA" w14:textId="77777777" w:rsidTr="0041490A">
        <w:tc>
          <w:tcPr>
            <w:tcW w:w="0" w:type="auto"/>
          </w:tcPr>
          <w:p w14:paraId="105278A7"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46EB5C1C"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 xml:space="preserve"> </w:t>
            </w:r>
          </w:p>
        </w:tc>
      </w:tr>
      <w:tr w:rsidR="00795BD0" w:rsidRPr="00544B21" w14:paraId="752F25FA" w14:textId="77777777" w:rsidTr="0041490A">
        <w:tc>
          <w:tcPr>
            <w:tcW w:w="0" w:type="auto"/>
          </w:tcPr>
          <w:p w14:paraId="0D6D6063" w14:textId="77777777" w:rsidR="00795BD0" w:rsidRPr="00544B21" w:rsidRDefault="00795BD0" w:rsidP="0041490A">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3817694B" w14:textId="77777777" w:rsidR="00795BD0" w:rsidRPr="00544B21" w:rsidRDefault="00795BD0" w:rsidP="0041490A">
            <w:pPr>
              <w:jc w:val="both"/>
              <w:rPr>
                <w:rFonts w:eastAsia="Times New Roman" w:cstheme="minorHAnsi"/>
                <w:sz w:val="20"/>
                <w:szCs w:val="20"/>
              </w:rPr>
            </w:pPr>
          </w:p>
        </w:tc>
      </w:tr>
    </w:tbl>
    <w:p w14:paraId="6C0EAEDA" w14:textId="77777777" w:rsidR="007E57FC" w:rsidRPr="00544B21" w:rsidRDefault="007E57FC" w:rsidP="006E60F9">
      <w:pPr>
        <w:pStyle w:val="Corpsdetexte"/>
        <w:jc w:val="both"/>
        <w:rPr>
          <w:rFonts w:asciiTheme="minorHAnsi" w:hAnsiTheme="minorHAnsi" w:cstheme="minorHAnsi"/>
          <w:sz w:val="20"/>
          <w:szCs w:val="20"/>
        </w:rPr>
      </w:pPr>
    </w:p>
    <w:p w14:paraId="63372416" w14:textId="23B30FDD" w:rsidR="005A56A3" w:rsidRPr="00544B21" w:rsidRDefault="00795BD0" w:rsidP="006E60F9">
      <w:pPr>
        <w:pStyle w:val="Corpsdetexte"/>
        <w:jc w:val="both"/>
        <w:rPr>
          <w:rFonts w:asciiTheme="minorHAnsi" w:hAnsiTheme="minorHAnsi" w:cstheme="minorHAnsi"/>
          <w:sz w:val="20"/>
          <w:szCs w:val="20"/>
        </w:rPr>
      </w:pPr>
      <w:r w:rsidRPr="00544B21">
        <w:rPr>
          <w:rFonts w:asciiTheme="minorHAnsi" w:hAnsiTheme="minorHAnsi" w:cstheme="minorHAnsi"/>
          <w:sz w:val="20"/>
          <w:szCs w:val="20"/>
        </w:rPr>
        <w:t>8</w:t>
      </w:r>
      <w:r w:rsidR="007E57FC" w:rsidRPr="00544B21">
        <w:rPr>
          <w:rFonts w:asciiTheme="minorHAnsi" w:hAnsiTheme="minorHAnsi" w:cstheme="minorHAnsi"/>
          <w:sz w:val="20"/>
          <w:szCs w:val="20"/>
        </w:rPr>
        <w:t>/</w:t>
      </w:r>
      <w:r w:rsidR="00775533" w:rsidRPr="00544B21">
        <w:rPr>
          <w:rFonts w:asciiTheme="minorHAnsi" w:hAnsiTheme="minorHAnsi" w:cstheme="minorHAnsi"/>
          <w:b/>
          <w:bCs/>
          <w:sz w:val="20"/>
          <w:szCs w:val="20"/>
          <w:u w:val="single"/>
        </w:rPr>
        <w:t>Réfection du four de volhac—demande de DETR</w:t>
      </w:r>
    </w:p>
    <w:p w14:paraId="08743DF3" w14:textId="1405270B" w:rsidR="009A0B32" w:rsidRPr="00544B21" w:rsidRDefault="009A0B32" w:rsidP="006E60F9">
      <w:pPr>
        <w:spacing w:before="100" w:beforeAutospacing="1"/>
        <w:jc w:val="both"/>
        <w:rPr>
          <w:rFonts w:eastAsia="Times New Roman" w:cstheme="minorHAnsi"/>
          <w:b/>
          <w:bCs/>
          <w:sz w:val="20"/>
          <w:szCs w:val="20"/>
        </w:rPr>
      </w:pPr>
      <w:bookmarkStart w:id="0" w:name="_Hlk82768125"/>
      <w:r w:rsidRPr="00544B21">
        <w:rPr>
          <w:rFonts w:eastAsia="Times New Roman" w:cstheme="minorHAnsi"/>
          <w:b/>
          <w:bCs/>
          <w:sz w:val="20"/>
          <w:szCs w:val="20"/>
        </w:rPr>
        <w:t>Rapporteur : Frédéric GIMBERT</w:t>
      </w:r>
    </w:p>
    <w:p w14:paraId="1C3CCBCC" w14:textId="5686B255"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La Commune vient d’être avertie que la voute du four de volhac s’affaisse et doit être réparée pour tout utilisation. Un devis ainsi été réalisé par un maçon et il convient de solliciter l’Etat avec la DETR pour mener à bien ce projet.</w:t>
      </w:r>
      <w:r w:rsidR="001210F3" w:rsidRPr="00544B21">
        <w:rPr>
          <w:rFonts w:eastAsia="Times New Roman" w:cstheme="minorHAnsi"/>
          <w:sz w:val="20"/>
          <w:szCs w:val="20"/>
        </w:rPr>
        <w:t xml:space="preserve"> </w:t>
      </w:r>
      <w:r w:rsidRPr="00544B21">
        <w:rPr>
          <w:rFonts w:eastAsia="Times New Roman" w:cstheme="minorHAnsi"/>
          <w:sz w:val="20"/>
          <w:szCs w:val="20"/>
        </w:rPr>
        <w:t>Le plan de financement s’établit comme suit :</w:t>
      </w:r>
    </w:p>
    <w:tbl>
      <w:tblPr>
        <w:tblStyle w:val="Grilledutableau"/>
        <w:tblW w:w="0" w:type="auto"/>
        <w:tblLook w:val="04A0" w:firstRow="1" w:lastRow="0" w:firstColumn="1" w:lastColumn="0" w:noHBand="0" w:noVBand="1"/>
      </w:tblPr>
      <w:tblGrid>
        <w:gridCol w:w="2123"/>
        <w:gridCol w:w="769"/>
        <w:gridCol w:w="2119"/>
        <w:gridCol w:w="769"/>
      </w:tblGrid>
      <w:tr w:rsidR="00775533" w:rsidRPr="00544B21" w14:paraId="147B815E" w14:textId="77777777" w:rsidTr="00C65772">
        <w:tc>
          <w:tcPr>
            <w:tcW w:w="0" w:type="auto"/>
          </w:tcPr>
          <w:p w14:paraId="6A155041"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DEPENSES</w:t>
            </w:r>
          </w:p>
        </w:tc>
        <w:tc>
          <w:tcPr>
            <w:tcW w:w="0" w:type="auto"/>
          </w:tcPr>
          <w:p w14:paraId="4EB4C533" w14:textId="77777777" w:rsidR="00775533" w:rsidRPr="00544B21" w:rsidRDefault="00775533" w:rsidP="006E60F9">
            <w:pPr>
              <w:spacing w:before="100" w:beforeAutospacing="1"/>
              <w:jc w:val="both"/>
              <w:rPr>
                <w:rFonts w:eastAsia="Times New Roman" w:cstheme="minorHAnsi"/>
                <w:sz w:val="20"/>
                <w:szCs w:val="20"/>
              </w:rPr>
            </w:pPr>
          </w:p>
        </w:tc>
        <w:tc>
          <w:tcPr>
            <w:tcW w:w="0" w:type="auto"/>
          </w:tcPr>
          <w:p w14:paraId="07FE0B79"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RECETTES</w:t>
            </w:r>
          </w:p>
        </w:tc>
        <w:tc>
          <w:tcPr>
            <w:tcW w:w="0" w:type="auto"/>
          </w:tcPr>
          <w:p w14:paraId="380AE18C" w14:textId="77777777" w:rsidR="00775533" w:rsidRPr="00544B21" w:rsidRDefault="00775533" w:rsidP="006E60F9">
            <w:pPr>
              <w:spacing w:before="100" w:beforeAutospacing="1"/>
              <w:jc w:val="both"/>
              <w:rPr>
                <w:rFonts w:eastAsia="Times New Roman" w:cstheme="minorHAnsi"/>
                <w:sz w:val="20"/>
                <w:szCs w:val="20"/>
              </w:rPr>
            </w:pPr>
          </w:p>
        </w:tc>
      </w:tr>
      <w:tr w:rsidR="00775533" w:rsidRPr="00544B21" w14:paraId="665C11EE" w14:textId="77777777" w:rsidTr="00C65772">
        <w:tc>
          <w:tcPr>
            <w:tcW w:w="0" w:type="auto"/>
          </w:tcPr>
          <w:p w14:paraId="611EADE4"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Travaux de maçonnerie</w:t>
            </w:r>
          </w:p>
        </w:tc>
        <w:tc>
          <w:tcPr>
            <w:tcW w:w="0" w:type="auto"/>
          </w:tcPr>
          <w:p w14:paraId="7101ED40"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4300</w:t>
            </w:r>
          </w:p>
        </w:tc>
        <w:tc>
          <w:tcPr>
            <w:tcW w:w="0" w:type="auto"/>
          </w:tcPr>
          <w:p w14:paraId="71F79FE4"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DETR 50%</w:t>
            </w:r>
          </w:p>
        </w:tc>
        <w:tc>
          <w:tcPr>
            <w:tcW w:w="0" w:type="auto"/>
          </w:tcPr>
          <w:p w14:paraId="43BDE08B"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2150</w:t>
            </w:r>
          </w:p>
        </w:tc>
      </w:tr>
      <w:tr w:rsidR="00775533" w:rsidRPr="00544B21" w14:paraId="51035805" w14:textId="77777777" w:rsidTr="00C65772">
        <w:tc>
          <w:tcPr>
            <w:tcW w:w="0" w:type="auto"/>
          </w:tcPr>
          <w:p w14:paraId="7528C4B4" w14:textId="77777777" w:rsidR="00775533" w:rsidRPr="00544B21" w:rsidRDefault="00775533" w:rsidP="006E60F9">
            <w:pPr>
              <w:spacing w:before="100" w:beforeAutospacing="1"/>
              <w:jc w:val="both"/>
              <w:rPr>
                <w:rFonts w:eastAsia="Times New Roman" w:cstheme="minorHAnsi"/>
                <w:sz w:val="20"/>
                <w:szCs w:val="20"/>
              </w:rPr>
            </w:pPr>
          </w:p>
        </w:tc>
        <w:tc>
          <w:tcPr>
            <w:tcW w:w="0" w:type="auto"/>
          </w:tcPr>
          <w:p w14:paraId="380F2726" w14:textId="77777777" w:rsidR="00775533" w:rsidRPr="00544B21" w:rsidRDefault="00775533" w:rsidP="006E60F9">
            <w:pPr>
              <w:spacing w:before="100" w:beforeAutospacing="1"/>
              <w:jc w:val="both"/>
              <w:rPr>
                <w:rFonts w:eastAsia="Times New Roman" w:cstheme="minorHAnsi"/>
                <w:sz w:val="20"/>
                <w:szCs w:val="20"/>
              </w:rPr>
            </w:pPr>
          </w:p>
        </w:tc>
        <w:tc>
          <w:tcPr>
            <w:tcW w:w="0" w:type="auto"/>
          </w:tcPr>
          <w:p w14:paraId="385DBD17"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Auto financement 50 %</w:t>
            </w:r>
          </w:p>
        </w:tc>
        <w:tc>
          <w:tcPr>
            <w:tcW w:w="0" w:type="auto"/>
          </w:tcPr>
          <w:p w14:paraId="7F2BDE7D"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2150</w:t>
            </w:r>
          </w:p>
        </w:tc>
      </w:tr>
      <w:tr w:rsidR="00775533" w:rsidRPr="00544B21" w14:paraId="626202B2" w14:textId="77777777" w:rsidTr="00C65772">
        <w:tc>
          <w:tcPr>
            <w:tcW w:w="0" w:type="auto"/>
          </w:tcPr>
          <w:p w14:paraId="0854A657"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TOTAL HT</w:t>
            </w:r>
          </w:p>
        </w:tc>
        <w:tc>
          <w:tcPr>
            <w:tcW w:w="0" w:type="auto"/>
          </w:tcPr>
          <w:p w14:paraId="327E0803"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4300 €</w:t>
            </w:r>
          </w:p>
        </w:tc>
        <w:tc>
          <w:tcPr>
            <w:tcW w:w="0" w:type="auto"/>
          </w:tcPr>
          <w:p w14:paraId="28061B9B" w14:textId="77777777" w:rsidR="00775533" w:rsidRPr="00544B21" w:rsidRDefault="00775533" w:rsidP="006E60F9">
            <w:pPr>
              <w:spacing w:before="100" w:beforeAutospacing="1"/>
              <w:jc w:val="both"/>
              <w:rPr>
                <w:rFonts w:eastAsia="Times New Roman" w:cstheme="minorHAnsi"/>
                <w:sz w:val="20"/>
                <w:szCs w:val="20"/>
              </w:rPr>
            </w:pPr>
          </w:p>
        </w:tc>
        <w:tc>
          <w:tcPr>
            <w:tcW w:w="0" w:type="auto"/>
          </w:tcPr>
          <w:p w14:paraId="0D5DCBD9"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4300 €</w:t>
            </w:r>
          </w:p>
        </w:tc>
      </w:tr>
    </w:tbl>
    <w:p w14:paraId="650E4FB6"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Pour mémoire, une autre opération fait l’objet d’une demande de subvention DETR, le four d’Orzilhac et le plan de financement globale pour ces deux opérations s’établit ainsi :</w:t>
      </w:r>
    </w:p>
    <w:tbl>
      <w:tblPr>
        <w:tblStyle w:val="Grilledutableau"/>
        <w:tblW w:w="0" w:type="auto"/>
        <w:tblLook w:val="04A0" w:firstRow="1" w:lastRow="0" w:firstColumn="1" w:lastColumn="0" w:noHBand="0" w:noVBand="1"/>
      </w:tblPr>
      <w:tblGrid>
        <w:gridCol w:w="2826"/>
        <w:gridCol w:w="870"/>
        <w:gridCol w:w="2119"/>
        <w:gridCol w:w="1791"/>
      </w:tblGrid>
      <w:tr w:rsidR="00775533" w:rsidRPr="00544B21" w14:paraId="64B17670" w14:textId="77777777" w:rsidTr="00C65772">
        <w:tc>
          <w:tcPr>
            <w:tcW w:w="0" w:type="auto"/>
          </w:tcPr>
          <w:p w14:paraId="7114EC48"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DEPENSES</w:t>
            </w:r>
          </w:p>
        </w:tc>
        <w:tc>
          <w:tcPr>
            <w:tcW w:w="0" w:type="auto"/>
          </w:tcPr>
          <w:p w14:paraId="4AB966F7" w14:textId="77777777" w:rsidR="00775533" w:rsidRPr="00544B21" w:rsidRDefault="00775533" w:rsidP="006E60F9">
            <w:pPr>
              <w:spacing w:before="100" w:beforeAutospacing="1"/>
              <w:jc w:val="both"/>
              <w:rPr>
                <w:rFonts w:eastAsia="Times New Roman" w:cstheme="minorHAnsi"/>
                <w:sz w:val="20"/>
                <w:szCs w:val="20"/>
              </w:rPr>
            </w:pPr>
          </w:p>
        </w:tc>
        <w:tc>
          <w:tcPr>
            <w:tcW w:w="0" w:type="auto"/>
          </w:tcPr>
          <w:p w14:paraId="45AFDF48"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RECETTES</w:t>
            </w:r>
          </w:p>
        </w:tc>
        <w:tc>
          <w:tcPr>
            <w:tcW w:w="1791" w:type="dxa"/>
          </w:tcPr>
          <w:p w14:paraId="0715A6ED" w14:textId="77777777" w:rsidR="00775533" w:rsidRPr="00544B21" w:rsidRDefault="00775533" w:rsidP="006E60F9">
            <w:pPr>
              <w:spacing w:before="100" w:beforeAutospacing="1"/>
              <w:jc w:val="both"/>
              <w:rPr>
                <w:rFonts w:eastAsia="Times New Roman" w:cstheme="minorHAnsi"/>
                <w:sz w:val="20"/>
                <w:szCs w:val="20"/>
              </w:rPr>
            </w:pPr>
          </w:p>
        </w:tc>
      </w:tr>
      <w:tr w:rsidR="00775533" w:rsidRPr="00544B21" w14:paraId="700B86BB" w14:textId="77777777" w:rsidTr="00C65772">
        <w:tc>
          <w:tcPr>
            <w:tcW w:w="0" w:type="auto"/>
          </w:tcPr>
          <w:p w14:paraId="07198434"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Travaux de maçonnerie Volhac</w:t>
            </w:r>
          </w:p>
        </w:tc>
        <w:tc>
          <w:tcPr>
            <w:tcW w:w="0" w:type="auto"/>
          </w:tcPr>
          <w:p w14:paraId="78F16660"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4300 €</w:t>
            </w:r>
          </w:p>
        </w:tc>
        <w:tc>
          <w:tcPr>
            <w:tcW w:w="0" w:type="auto"/>
          </w:tcPr>
          <w:p w14:paraId="5FF16683"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DETR 50%</w:t>
            </w:r>
          </w:p>
        </w:tc>
        <w:tc>
          <w:tcPr>
            <w:tcW w:w="1791" w:type="dxa"/>
          </w:tcPr>
          <w:p w14:paraId="4AF69052"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7147.5 €</w:t>
            </w:r>
          </w:p>
        </w:tc>
      </w:tr>
      <w:tr w:rsidR="00775533" w:rsidRPr="00544B21" w14:paraId="1A773267" w14:textId="77777777" w:rsidTr="00C65772">
        <w:tc>
          <w:tcPr>
            <w:tcW w:w="0" w:type="auto"/>
          </w:tcPr>
          <w:p w14:paraId="053CB830"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Travaux de maçonnerie Orzilhac</w:t>
            </w:r>
          </w:p>
        </w:tc>
        <w:tc>
          <w:tcPr>
            <w:tcW w:w="0" w:type="auto"/>
          </w:tcPr>
          <w:p w14:paraId="0572AD7B"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9995 €</w:t>
            </w:r>
          </w:p>
        </w:tc>
        <w:tc>
          <w:tcPr>
            <w:tcW w:w="0" w:type="auto"/>
          </w:tcPr>
          <w:p w14:paraId="1B760953"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Auto financement 50 %</w:t>
            </w:r>
          </w:p>
        </w:tc>
        <w:tc>
          <w:tcPr>
            <w:tcW w:w="1791" w:type="dxa"/>
          </w:tcPr>
          <w:p w14:paraId="1A506D20"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7147.5 €</w:t>
            </w:r>
          </w:p>
        </w:tc>
      </w:tr>
      <w:tr w:rsidR="00775533" w:rsidRPr="00544B21" w14:paraId="1332193D" w14:textId="77777777" w:rsidTr="00C65772">
        <w:tc>
          <w:tcPr>
            <w:tcW w:w="0" w:type="auto"/>
          </w:tcPr>
          <w:p w14:paraId="69D561B9"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TOTAL HT</w:t>
            </w:r>
          </w:p>
        </w:tc>
        <w:tc>
          <w:tcPr>
            <w:tcW w:w="0" w:type="auto"/>
          </w:tcPr>
          <w:p w14:paraId="3A12DAE9"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14 295€</w:t>
            </w:r>
          </w:p>
        </w:tc>
        <w:tc>
          <w:tcPr>
            <w:tcW w:w="0" w:type="auto"/>
          </w:tcPr>
          <w:p w14:paraId="0064FB48" w14:textId="77777777" w:rsidR="00775533" w:rsidRPr="00544B21" w:rsidRDefault="00775533" w:rsidP="006E60F9">
            <w:pPr>
              <w:spacing w:before="100" w:beforeAutospacing="1"/>
              <w:jc w:val="both"/>
              <w:rPr>
                <w:rFonts w:eastAsia="Times New Roman" w:cstheme="minorHAnsi"/>
                <w:sz w:val="20"/>
                <w:szCs w:val="20"/>
              </w:rPr>
            </w:pPr>
          </w:p>
        </w:tc>
        <w:tc>
          <w:tcPr>
            <w:tcW w:w="1791" w:type="dxa"/>
          </w:tcPr>
          <w:p w14:paraId="3D08BC71"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sz w:val="20"/>
                <w:szCs w:val="20"/>
              </w:rPr>
              <w:t>14 295 €</w:t>
            </w:r>
          </w:p>
        </w:tc>
      </w:tr>
    </w:tbl>
    <w:p w14:paraId="69CB2CB7" w14:textId="77777777" w:rsidR="00775533" w:rsidRPr="00544B21" w:rsidRDefault="00775533" w:rsidP="006E60F9">
      <w:pPr>
        <w:spacing w:before="100" w:beforeAutospacing="1"/>
        <w:jc w:val="both"/>
        <w:rPr>
          <w:rFonts w:eastAsia="Times New Roman" w:cstheme="minorHAnsi"/>
          <w:sz w:val="20"/>
          <w:szCs w:val="20"/>
        </w:rPr>
      </w:pPr>
      <w:r w:rsidRPr="00544B21">
        <w:rPr>
          <w:rFonts w:eastAsia="Times New Roman" w:cstheme="minorHAnsi"/>
          <w:b/>
          <w:bCs/>
          <w:sz w:val="20"/>
          <w:szCs w:val="20"/>
        </w:rPr>
        <w:t xml:space="preserve">Après avoir délibéré, le conseil municipal à l’unanimité: </w:t>
      </w:r>
    </w:p>
    <w:p w14:paraId="327F5AD2" w14:textId="77777777" w:rsidR="00775533" w:rsidRPr="00544B21" w:rsidRDefault="00775533" w:rsidP="006E60F9">
      <w:pPr>
        <w:pStyle w:val="Paragraphedeliste"/>
        <w:numPr>
          <w:ilvl w:val="0"/>
          <w:numId w:val="21"/>
        </w:numPr>
        <w:spacing w:before="100" w:beforeAutospacing="1" w:after="0" w:line="240" w:lineRule="auto"/>
        <w:jc w:val="both"/>
        <w:rPr>
          <w:rFonts w:eastAsia="Times New Roman" w:cstheme="minorHAnsi"/>
          <w:b/>
          <w:bCs/>
          <w:sz w:val="20"/>
          <w:szCs w:val="20"/>
        </w:rPr>
      </w:pPr>
      <w:r w:rsidRPr="00544B21">
        <w:rPr>
          <w:rFonts w:eastAsia="Times New Roman" w:cstheme="minorHAnsi"/>
          <w:b/>
          <w:bCs/>
          <w:sz w:val="20"/>
          <w:szCs w:val="20"/>
        </w:rPr>
        <w:t>SOLLICITE l’Etat au titre de la DETR</w:t>
      </w:r>
    </w:p>
    <w:p w14:paraId="5ACC0B2C" w14:textId="77777777" w:rsidR="00775533" w:rsidRPr="00544B21" w:rsidRDefault="00775533" w:rsidP="006E60F9">
      <w:pPr>
        <w:pStyle w:val="Paragraphedeliste"/>
        <w:numPr>
          <w:ilvl w:val="0"/>
          <w:numId w:val="21"/>
        </w:numPr>
        <w:spacing w:before="100" w:beforeAutospacing="1" w:after="0" w:line="240" w:lineRule="auto"/>
        <w:jc w:val="both"/>
        <w:rPr>
          <w:rFonts w:eastAsia="Times New Roman" w:cstheme="minorHAnsi"/>
          <w:b/>
          <w:bCs/>
          <w:sz w:val="20"/>
          <w:szCs w:val="20"/>
        </w:rPr>
      </w:pPr>
      <w:r w:rsidRPr="00544B21">
        <w:rPr>
          <w:rFonts w:eastAsia="Times New Roman" w:cstheme="minorHAnsi"/>
          <w:b/>
          <w:bCs/>
          <w:sz w:val="20"/>
          <w:szCs w:val="20"/>
        </w:rPr>
        <w:t>APPROUVE le plan de financement</w:t>
      </w:r>
    </w:p>
    <w:bookmarkEnd w:id="0"/>
    <w:p w14:paraId="28388B17" w14:textId="69725D25" w:rsidR="00775533" w:rsidRPr="00544B21" w:rsidRDefault="00775533" w:rsidP="006E60F9">
      <w:pPr>
        <w:pStyle w:val="Corpsdetexte"/>
        <w:jc w:val="both"/>
        <w:rPr>
          <w:rFonts w:asciiTheme="minorHAnsi" w:hAnsiTheme="minorHAnsi" w:cstheme="minorHAnsi"/>
          <w:bCs/>
          <w:sz w:val="20"/>
          <w:szCs w:val="20"/>
        </w:rPr>
      </w:pPr>
    </w:p>
    <w:tbl>
      <w:tblPr>
        <w:tblStyle w:val="Grilledutableau"/>
        <w:tblW w:w="0" w:type="auto"/>
        <w:tblLook w:val="04A0" w:firstRow="1" w:lastRow="0" w:firstColumn="1" w:lastColumn="0" w:noHBand="0" w:noVBand="1"/>
      </w:tblPr>
      <w:tblGrid>
        <w:gridCol w:w="1266"/>
        <w:gridCol w:w="620"/>
      </w:tblGrid>
      <w:tr w:rsidR="004F16FC" w:rsidRPr="00544B21" w14:paraId="4809D8CF" w14:textId="77777777" w:rsidTr="00C65772">
        <w:tc>
          <w:tcPr>
            <w:tcW w:w="0" w:type="auto"/>
          </w:tcPr>
          <w:p w14:paraId="063D8598" w14:textId="77777777" w:rsidR="004F16FC" w:rsidRPr="00544B21" w:rsidRDefault="004F16FC" w:rsidP="006E60F9">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013ACE52" w14:textId="1938EB48" w:rsidR="004F16FC" w:rsidRPr="00544B21" w:rsidRDefault="00F663B6" w:rsidP="006E60F9">
            <w:pPr>
              <w:jc w:val="both"/>
              <w:rPr>
                <w:rFonts w:eastAsia="Times New Roman" w:cstheme="minorHAnsi"/>
                <w:sz w:val="20"/>
                <w:szCs w:val="20"/>
              </w:rPr>
            </w:pPr>
            <w:r>
              <w:rPr>
                <w:rFonts w:eastAsia="Times New Roman" w:cstheme="minorHAnsi"/>
                <w:sz w:val="20"/>
                <w:szCs w:val="20"/>
              </w:rPr>
              <w:t>23</w:t>
            </w:r>
          </w:p>
        </w:tc>
      </w:tr>
      <w:tr w:rsidR="004F16FC" w:rsidRPr="00544B21" w14:paraId="323E7726" w14:textId="77777777" w:rsidTr="00C65772">
        <w:tc>
          <w:tcPr>
            <w:tcW w:w="0" w:type="auto"/>
          </w:tcPr>
          <w:p w14:paraId="3CCF5FCE" w14:textId="77777777" w:rsidR="004F16FC" w:rsidRPr="00544B21" w:rsidRDefault="004F16FC" w:rsidP="006E60F9">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7A9B48A2" w14:textId="77777777" w:rsidR="004F16FC" w:rsidRPr="00544B21" w:rsidRDefault="004F16FC" w:rsidP="006E60F9">
            <w:pPr>
              <w:jc w:val="both"/>
              <w:rPr>
                <w:rFonts w:eastAsia="Times New Roman" w:cstheme="minorHAnsi"/>
                <w:sz w:val="20"/>
                <w:szCs w:val="20"/>
              </w:rPr>
            </w:pPr>
            <w:r w:rsidRPr="00544B21">
              <w:rPr>
                <w:rFonts w:eastAsia="Times New Roman" w:cstheme="minorHAnsi"/>
                <w:sz w:val="20"/>
                <w:szCs w:val="20"/>
              </w:rPr>
              <w:t xml:space="preserve"> </w:t>
            </w:r>
          </w:p>
        </w:tc>
      </w:tr>
      <w:tr w:rsidR="004F16FC" w:rsidRPr="00544B21" w14:paraId="1B2A96AA" w14:textId="77777777" w:rsidTr="00C65772">
        <w:tc>
          <w:tcPr>
            <w:tcW w:w="0" w:type="auto"/>
          </w:tcPr>
          <w:p w14:paraId="216DAFDE" w14:textId="77777777" w:rsidR="004F16FC" w:rsidRPr="00544B21" w:rsidRDefault="004F16FC" w:rsidP="006E60F9">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0800A0EF" w14:textId="77777777" w:rsidR="004F16FC" w:rsidRPr="00544B21" w:rsidRDefault="004F16FC" w:rsidP="006E60F9">
            <w:pPr>
              <w:jc w:val="both"/>
              <w:rPr>
                <w:rFonts w:eastAsia="Times New Roman" w:cstheme="minorHAnsi"/>
                <w:sz w:val="20"/>
                <w:szCs w:val="20"/>
              </w:rPr>
            </w:pPr>
          </w:p>
        </w:tc>
      </w:tr>
    </w:tbl>
    <w:p w14:paraId="636C4FB2" w14:textId="4BE2C72E" w:rsidR="004F16FC" w:rsidRPr="00544B21" w:rsidRDefault="004F16FC" w:rsidP="006E60F9">
      <w:pPr>
        <w:pStyle w:val="Corpsdetexte"/>
        <w:jc w:val="both"/>
        <w:rPr>
          <w:rFonts w:asciiTheme="minorHAnsi" w:hAnsiTheme="minorHAnsi" w:cstheme="minorHAnsi"/>
          <w:bCs/>
          <w:sz w:val="20"/>
          <w:szCs w:val="20"/>
        </w:rPr>
      </w:pPr>
    </w:p>
    <w:p w14:paraId="56001E3B" w14:textId="1361173F" w:rsidR="004F16FC" w:rsidRPr="00544B21" w:rsidRDefault="00795BD0" w:rsidP="006E60F9">
      <w:pPr>
        <w:pStyle w:val="Corpsdetexte"/>
        <w:jc w:val="both"/>
        <w:rPr>
          <w:rFonts w:asciiTheme="minorHAnsi" w:hAnsiTheme="minorHAnsi" w:cstheme="minorHAnsi"/>
          <w:b/>
          <w:sz w:val="20"/>
          <w:szCs w:val="20"/>
          <w:u w:val="single"/>
        </w:rPr>
      </w:pPr>
      <w:r w:rsidRPr="00544B21">
        <w:rPr>
          <w:rFonts w:asciiTheme="minorHAnsi" w:hAnsiTheme="minorHAnsi" w:cstheme="minorHAnsi"/>
          <w:b/>
          <w:sz w:val="20"/>
          <w:szCs w:val="20"/>
          <w:u w:val="single"/>
        </w:rPr>
        <w:t>9</w:t>
      </w:r>
      <w:r w:rsidR="004F16FC" w:rsidRPr="00544B21">
        <w:rPr>
          <w:rFonts w:asciiTheme="minorHAnsi" w:hAnsiTheme="minorHAnsi" w:cstheme="minorHAnsi"/>
          <w:b/>
          <w:sz w:val="20"/>
          <w:szCs w:val="20"/>
          <w:u w:val="single"/>
        </w:rPr>
        <w:t>/</w:t>
      </w:r>
      <w:r w:rsidR="007D1E36" w:rsidRPr="00544B21">
        <w:rPr>
          <w:rFonts w:asciiTheme="minorHAnsi" w:hAnsiTheme="minorHAnsi" w:cstheme="minorHAnsi"/>
          <w:b/>
          <w:sz w:val="20"/>
          <w:szCs w:val="20"/>
          <w:u w:val="single"/>
        </w:rPr>
        <w:t>Tableau des effectifs</w:t>
      </w:r>
    </w:p>
    <w:p w14:paraId="3102B4E1" w14:textId="3621C2CB" w:rsidR="009A0B32" w:rsidRPr="00544B21" w:rsidRDefault="009A0B32" w:rsidP="006E60F9">
      <w:pPr>
        <w:spacing w:before="100" w:beforeAutospacing="1" w:after="0" w:line="240" w:lineRule="auto"/>
        <w:jc w:val="both"/>
        <w:rPr>
          <w:rFonts w:eastAsia="Times New Roman" w:cstheme="minorHAnsi"/>
          <w:b/>
          <w:bCs/>
          <w:color w:val="000000"/>
          <w:sz w:val="20"/>
          <w:szCs w:val="20"/>
          <w:lang w:eastAsia="fr-FR"/>
        </w:rPr>
      </w:pPr>
      <w:r w:rsidRPr="00544B21">
        <w:rPr>
          <w:rFonts w:eastAsia="Times New Roman" w:cstheme="minorHAnsi"/>
          <w:b/>
          <w:bCs/>
          <w:color w:val="000000"/>
          <w:sz w:val="20"/>
          <w:szCs w:val="20"/>
          <w:lang w:eastAsia="fr-FR"/>
        </w:rPr>
        <w:t>Rapporteur Isabelle CHOUVIER</w:t>
      </w:r>
    </w:p>
    <w:p w14:paraId="2635784F" w14:textId="77777777" w:rsidR="00E80C17" w:rsidRPr="00544B21" w:rsidRDefault="00E80C17" w:rsidP="00E80C17">
      <w:pPr>
        <w:spacing w:before="100" w:beforeAutospacing="1" w:after="0" w:line="240" w:lineRule="auto"/>
        <w:jc w:val="both"/>
        <w:rPr>
          <w:rFonts w:eastAsia="Times New Roman" w:cstheme="minorHAnsi"/>
          <w:color w:val="000000"/>
          <w:sz w:val="20"/>
          <w:szCs w:val="20"/>
          <w:lang w:eastAsia="fr-FR"/>
        </w:rPr>
      </w:pPr>
      <w:r w:rsidRPr="00544B21">
        <w:rPr>
          <w:rFonts w:eastAsia="Times New Roman" w:cstheme="minorHAnsi"/>
          <w:color w:val="000000"/>
          <w:sz w:val="20"/>
          <w:szCs w:val="20"/>
          <w:lang w:eastAsia="fr-FR"/>
        </w:rPr>
        <w:t>Il est nécessaire de réduire le temps de travail d’un agent des services techniques à sa demande.</w:t>
      </w:r>
    </w:p>
    <w:p w14:paraId="6C552E9C" w14:textId="77777777" w:rsidR="00E80C17" w:rsidRPr="00544B21" w:rsidRDefault="00E80C17" w:rsidP="00E80C17">
      <w:pPr>
        <w:spacing w:before="100" w:beforeAutospacing="1" w:after="0" w:line="240" w:lineRule="auto"/>
        <w:jc w:val="both"/>
        <w:rPr>
          <w:rFonts w:eastAsia="Times New Roman" w:cstheme="minorHAnsi"/>
          <w:color w:val="000000"/>
          <w:sz w:val="20"/>
          <w:szCs w:val="20"/>
          <w:lang w:eastAsia="fr-FR"/>
        </w:rPr>
      </w:pPr>
      <w:r w:rsidRPr="00544B21">
        <w:rPr>
          <w:rFonts w:eastAsia="Times New Roman" w:cstheme="minorHAnsi"/>
          <w:color w:val="000000"/>
          <w:sz w:val="20"/>
          <w:szCs w:val="20"/>
          <w:lang w:eastAsia="fr-FR"/>
        </w:rPr>
        <w:t>Par ailleurs, un agent peut bénéficier d’un avancement de grade au service administratif en rapport avec ses attributions.</w:t>
      </w:r>
    </w:p>
    <w:p w14:paraId="1AEA148E" w14:textId="77777777" w:rsidR="00E80C17" w:rsidRPr="00544B21" w:rsidRDefault="00E80C17" w:rsidP="00E80C17">
      <w:pPr>
        <w:spacing w:before="100" w:beforeAutospacing="1" w:after="0" w:line="240" w:lineRule="auto"/>
        <w:jc w:val="both"/>
        <w:rPr>
          <w:rFonts w:eastAsia="Times New Roman" w:cstheme="minorHAnsi"/>
          <w:sz w:val="20"/>
          <w:szCs w:val="20"/>
          <w:lang w:eastAsia="fr-FR"/>
        </w:rPr>
      </w:pPr>
      <w:r w:rsidRPr="00544B21">
        <w:rPr>
          <w:rFonts w:eastAsia="Times New Roman" w:cstheme="minorHAnsi"/>
          <w:b/>
          <w:bCs/>
          <w:color w:val="000000"/>
          <w:sz w:val="20"/>
          <w:szCs w:val="20"/>
          <w:u w:val="single"/>
          <w:lang w:eastAsia="fr-FR"/>
        </w:rPr>
        <w:lastRenderedPageBreak/>
        <w:t>Agents titulaires</w:t>
      </w:r>
      <w:r w:rsidRPr="00544B21">
        <w:rPr>
          <w:rFonts w:eastAsia="Times New Roman" w:cstheme="minorHAnsi"/>
          <w:color w:val="000000"/>
          <w:sz w:val="20"/>
          <w:szCs w:val="20"/>
          <w:lang w:eastAsia="fr-FR"/>
        </w:rPr>
        <w:t xml:space="preserve"> :</w:t>
      </w:r>
    </w:p>
    <w:p w14:paraId="2123450F" w14:textId="77777777" w:rsidR="00E80C17" w:rsidRPr="00544B21" w:rsidRDefault="00E80C17" w:rsidP="00E80C17">
      <w:pPr>
        <w:pStyle w:val="Paragraphedeliste"/>
        <w:numPr>
          <w:ilvl w:val="0"/>
          <w:numId w:val="14"/>
        </w:numPr>
        <w:spacing w:before="100" w:beforeAutospacing="1" w:after="0" w:line="240" w:lineRule="auto"/>
        <w:jc w:val="both"/>
        <w:rPr>
          <w:rFonts w:eastAsia="Times New Roman" w:cstheme="minorHAnsi"/>
          <w:sz w:val="20"/>
          <w:szCs w:val="20"/>
          <w:lang w:eastAsia="fr-FR"/>
        </w:rPr>
      </w:pPr>
      <w:r w:rsidRPr="00544B21">
        <w:rPr>
          <w:rFonts w:eastAsia="Times New Roman" w:cstheme="minorHAnsi"/>
          <w:sz w:val="20"/>
          <w:szCs w:val="20"/>
          <w:lang w:eastAsia="fr-FR"/>
        </w:rPr>
        <w:t>Diminution à 34 H d’un poste d’agent de maitrise</w:t>
      </w:r>
    </w:p>
    <w:p w14:paraId="611D1023" w14:textId="77777777" w:rsidR="00E80C17" w:rsidRPr="00544B21" w:rsidRDefault="00E80C17" w:rsidP="00E80C17">
      <w:pPr>
        <w:pStyle w:val="Paragraphedeliste"/>
        <w:numPr>
          <w:ilvl w:val="0"/>
          <w:numId w:val="14"/>
        </w:numPr>
        <w:spacing w:before="100" w:beforeAutospacing="1" w:after="0" w:line="240" w:lineRule="auto"/>
        <w:jc w:val="both"/>
        <w:rPr>
          <w:rFonts w:eastAsia="Times New Roman" w:cstheme="minorHAnsi"/>
          <w:sz w:val="20"/>
          <w:szCs w:val="20"/>
          <w:lang w:eastAsia="fr-FR"/>
        </w:rPr>
      </w:pPr>
      <w:r w:rsidRPr="00544B21">
        <w:rPr>
          <w:rFonts w:eastAsia="Times New Roman" w:cstheme="minorHAnsi"/>
          <w:sz w:val="20"/>
          <w:szCs w:val="20"/>
          <w:lang w:eastAsia="fr-FR"/>
        </w:rPr>
        <w:t>Création d’un poste d’adjoint administratif principal 2eme classe 17H suite avancement de grade</w:t>
      </w:r>
    </w:p>
    <w:p w14:paraId="57CBCDDB" w14:textId="31C95E09" w:rsidR="007D1E36" w:rsidRPr="00544B21" w:rsidRDefault="007D1E36" w:rsidP="006E60F9">
      <w:pPr>
        <w:spacing w:before="100" w:beforeAutospacing="1" w:after="0" w:line="240" w:lineRule="auto"/>
        <w:jc w:val="both"/>
        <w:rPr>
          <w:rFonts w:eastAsia="Times New Roman" w:cstheme="minorHAnsi"/>
          <w:b/>
          <w:bCs/>
          <w:color w:val="000000"/>
          <w:sz w:val="20"/>
          <w:szCs w:val="20"/>
          <w:lang w:eastAsia="fr-FR"/>
        </w:rPr>
      </w:pPr>
      <w:r w:rsidRPr="00544B21">
        <w:rPr>
          <w:rFonts w:eastAsia="Times New Roman" w:cstheme="minorHAnsi"/>
          <w:b/>
          <w:bCs/>
          <w:color w:val="000000"/>
          <w:sz w:val="20"/>
          <w:szCs w:val="20"/>
          <w:lang w:eastAsia="fr-FR"/>
        </w:rPr>
        <w:t>Après avoir délibéré, le conseil municipal, à l’unanimité, approuve les modifications citées ci-dessus au tableau des effectifs communaux.</w:t>
      </w:r>
    </w:p>
    <w:p w14:paraId="15294CC0" w14:textId="77777777" w:rsidR="001210F3" w:rsidRPr="00544B21" w:rsidRDefault="001210F3" w:rsidP="006E60F9">
      <w:pPr>
        <w:spacing w:before="100" w:beforeAutospacing="1" w:after="0" w:line="240" w:lineRule="auto"/>
        <w:jc w:val="both"/>
        <w:rPr>
          <w:rFonts w:eastAsia="Times New Roman" w:cstheme="minorHAnsi"/>
          <w:b/>
          <w:bCs/>
          <w:color w:val="000000"/>
          <w:sz w:val="20"/>
          <w:szCs w:val="20"/>
          <w:lang w:eastAsia="fr-FR"/>
        </w:rPr>
      </w:pPr>
    </w:p>
    <w:tbl>
      <w:tblPr>
        <w:tblStyle w:val="Grilledutableau"/>
        <w:tblW w:w="0" w:type="auto"/>
        <w:tblLook w:val="04A0" w:firstRow="1" w:lastRow="0" w:firstColumn="1" w:lastColumn="0" w:noHBand="0" w:noVBand="1"/>
      </w:tblPr>
      <w:tblGrid>
        <w:gridCol w:w="1266"/>
        <w:gridCol w:w="620"/>
      </w:tblGrid>
      <w:tr w:rsidR="00F06330" w:rsidRPr="00544B21" w14:paraId="64E42194" w14:textId="77777777" w:rsidTr="00C65772">
        <w:tc>
          <w:tcPr>
            <w:tcW w:w="0" w:type="auto"/>
          </w:tcPr>
          <w:p w14:paraId="42C7E8DC"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0A3D1891" w14:textId="18F1F2F0" w:rsidR="00F06330" w:rsidRPr="00544B21" w:rsidRDefault="00F663B6" w:rsidP="006E60F9">
            <w:pPr>
              <w:jc w:val="both"/>
              <w:rPr>
                <w:rFonts w:eastAsia="Times New Roman" w:cstheme="minorHAnsi"/>
                <w:sz w:val="20"/>
                <w:szCs w:val="20"/>
              </w:rPr>
            </w:pPr>
            <w:r>
              <w:rPr>
                <w:rFonts w:eastAsia="Times New Roman" w:cstheme="minorHAnsi"/>
                <w:sz w:val="20"/>
                <w:szCs w:val="20"/>
              </w:rPr>
              <w:t>23</w:t>
            </w:r>
          </w:p>
        </w:tc>
      </w:tr>
      <w:tr w:rsidR="00F06330" w:rsidRPr="00544B21" w14:paraId="096655FF" w14:textId="77777777" w:rsidTr="00C65772">
        <w:tc>
          <w:tcPr>
            <w:tcW w:w="0" w:type="auto"/>
          </w:tcPr>
          <w:p w14:paraId="1EE91FBB"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70731129"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 xml:space="preserve"> </w:t>
            </w:r>
          </w:p>
        </w:tc>
      </w:tr>
      <w:tr w:rsidR="00F06330" w:rsidRPr="00544B21" w14:paraId="65B21285" w14:textId="77777777" w:rsidTr="00C65772">
        <w:tc>
          <w:tcPr>
            <w:tcW w:w="0" w:type="auto"/>
          </w:tcPr>
          <w:p w14:paraId="35FDD41B"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65BED9B0" w14:textId="77777777" w:rsidR="00F06330" w:rsidRPr="00544B21" w:rsidRDefault="00F06330" w:rsidP="006E60F9">
            <w:pPr>
              <w:jc w:val="both"/>
              <w:rPr>
                <w:rFonts w:eastAsia="Times New Roman" w:cstheme="minorHAnsi"/>
                <w:sz w:val="20"/>
                <w:szCs w:val="20"/>
              </w:rPr>
            </w:pPr>
          </w:p>
        </w:tc>
      </w:tr>
    </w:tbl>
    <w:p w14:paraId="40A52825" w14:textId="77777777" w:rsidR="007D1E36" w:rsidRPr="00544B21" w:rsidRDefault="007D1E36" w:rsidP="006E60F9">
      <w:pPr>
        <w:spacing w:before="100" w:beforeAutospacing="1" w:after="0" w:line="240" w:lineRule="auto"/>
        <w:jc w:val="both"/>
        <w:rPr>
          <w:rFonts w:eastAsia="Times New Roman" w:cstheme="minorHAnsi"/>
          <w:b/>
          <w:bCs/>
          <w:color w:val="000000"/>
          <w:sz w:val="20"/>
          <w:szCs w:val="20"/>
          <w:lang w:eastAsia="fr-FR"/>
        </w:rPr>
      </w:pPr>
    </w:p>
    <w:p w14:paraId="7E4A1D7D" w14:textId="6BABE90E" w:rsidR="0020328C" w:rsidRPr="00544B21" w:rsidRDefault="00795BD0" w:rsidP="006E60F9">
      <w:pPr>
        <w:pStyle w:val="Corpsdetexte"/>
        <w:jc w:val="both"/>
        <w:rPr>
          <w:rFonts w:asciiTheme="minorHAnsi" w:eastAsia="Times New Roman" w:hAnsiTheme="minorHAnsi" w:cstheme="minorHAnsi"/>
          <w:sz w:val="20"/>
          <w:szCs w:val="20"/>
          <w:u w:val="single"/>
        </w:rPr>
      </w:pPr>
      <w:r w:rsidRPr="00544B21">
        <w:rPr>
          <w:rFonts w:asciiTheme="minorHAnsi" w:hAnsiTheme="minorHAnsi" w:cstheme="minorHAnsi"/>
          <w:bCs/>
          <w:sz w:val="20"/>
          <w:szCs w:val="20"/>
        </w:rPr>
        <w:t>10</w:t>
      </w:r>
      <w:r w:rsidR="0020328C" w:rsidRPr="00544B21">
        <w:rPr>
          <w:rFonts w:asciiTheme="minorHAnsi" w:hAnsiTheme="minorHAnsi" w:cstheme="minorHAnsi"/>
          <w:bCs/>
          <w:sz w:val="20"/>
          <w:szCs w:val="20"/>
        </w:rPr>
        <w:t>/</w:t>
      </w:r>
      <w:r w:rsidR="00F06330" w:rsidRPr="00544B21">
        <w:rPr>
          <w:rFonts w:asciiTheme="minorHAnsi" w:hAnsiTheme="minorHAnsi" w:cstheme="minorHAnsi"/>
          <w:bCs/>
          <w:sz w:val="20"/>
          <w:szCs w:val="20"/>
        </w:rPr>
        <w:t xml:space="preserve"> </w:t>
      </w:r>
      <w:r w:rsidR="0020328C" w:rsidRPr="00544B21">
        <w:rPr>
          <w:rFonts w:asciiTheme="minorHAnsi" w:eastAsia="Times New Roman" w:hAnsiTheme="minorHAnsi" w:cstheme="minorHAnsi"/>
          <w:b/>
          <w:bCs/>
          <w:sz w:val="20"/>
          <w:szCs w:val="20"/>
          <w:u w:val="single"/>
        </w:rPr>
        <w:t>MISE A DISPOSITION D’AGENTS COMMUNAUX A L'ASSOCIATION CENTRE DE LOISIRS EDUCATIFS DE COUBON</w:t>
      </w:r>
    </w:p>
    <w:p w14:paraId="59F2BD8B" w14:textId="77777777" w:rsidR="009A0B32" w:rsidRPr="00544B21" w:rsidRDefault="009A0B32" w:rsidP="009A0B32">
      <w:pPr>
        <w:spacing w:before="100" w:beforeAutospacing="1" w:after="0" w:line="240" w:lineRule="auto"/>
        <w:jc w:val="both"/>
        <w:rPr>
          <w:rFonts w:eastAsia="Times New Roman" w:cstheme="minorHAnsi"/>
          <w:b/>
          <w:bCs/>
          <w:color w:val="000000"/>
          <w:sz w:val="20"/>
          <w:szCs w:val="20"/>
          <w:u w:val="single"/>
          <w:lang w:eastAsia="fr-FR"/>
        </w:rPr>
      </w:pPr>
      <w:r w:rsidRPr="00544B21">
        <w:rPr>
          <w:rFonts w:eastAsia="Times New Roman" w:cstheme="minorHAnsi"/>
          <w:b/>
          <w:bCs/>
          <w:color w:val="000000"/>
          <w:sz w:val="20"/>
          <w:szCs w:val="20"/>
          <w:u w:val="single"/>
          <w:lang w:eastAsia="fr-FR"/>
        </w:rPr>
        <w:t>Rapporteur Isabelle CHOUVIER</w:t>
      </w:r>
    </w:p>
    <w:p w14:paraId="7C5A4CDA" w14:textId="3B2A0B94" w:rsidR="0020328C" w:rsidRPr="00544B21" w:rsidRDefault="0020328C" w:rsidP="006E60F9">
      <w:pPr>
        <w:spacing w:before="100" w:beforeAutospacing="1"/>
        <w:jc w:val="both"/>
        <w:rPr>
          <w:rFonts w:eastAsia="Times New Roman" w:cstheme="minorHAnsi"/>
          <w:sz w:val="20"/>
          <w:szCs w:val="20"/>
        </w:rPr>
      </w:pPr>
      <w:r w:rsidRPr="00544B21">
        <w:rPr>
          <w:rFonts w:eastAsia="Times New Roman" w:cstheme="minorHAnsi"/>
          <w:sz w:val="20"/>
          <w:szCs w:val="20"/>
        </w:rPr>
        <w:t xml:space="preserve">Comme chaque année, il est proposé de mettre à disposition du centre de loisirs éducatifs de Coubon des agents communaux. La convention à intervenir avec l'association de Centre de Loisirs Sans Hébergement (CLSH) de COUBON entre dans le cadre des dispositions statuaires relatives à la fonction publique territoriale et notamment le régime de mise à disposition des fonctionnaires territoriaux. Le projet de convention est joint à la présence délibération. </w:t>
      </w:r>
    </w:p>
    <w:p w14:paraId="2F433E8F" w14:textId="77777777" w:rsidR="0020328C" w:rsidRPr="00544B21" w:rsidRDefault="0020328C" w:rsidP="006E60F9">
      <w:pPr>
        <w:spacing w:before="100" w:beforeAutospacing="1"/>
        <w:jc w:val="both"/>
        <w:rPr>
          <w:rFonts w:eastAsia="Times New Roman" w:cstheme="minorHAnsi"/>
          <w:sz w:val="20"/>
          <w:szCs w:val="20"/>
        </w:rPr>
      </w:pPr>
      <w:r w:rsidRPr="00544B21">
        <w:rPr>
          <w:rFonts w:eastAsia="Times New Roman" w:cstheme="minorHAnsi"/>
          <w:b/>
          <w:bCs/>
          <w:sz w:val="20"/>
          <w:szCs w:val="20"/>
        </w:rPr>
        <w:t>Après avoir délibéré, le conseil municipal décide à l’unanimité :</w:t>
      </w:r>
    </w:p>
    <w:p w14:paraId="41C3B510" w14:textId="77777777" w:rsidR="0020328C" w:rsidRPr="00544B21" w:rsidRDefault="0020328C" w:rsidP="006E60F9">
      <w:pPr>
        <w:numPr>
          <w:ilvl w:val="0"/>
          <w:numId w:val="28"/>
        </w:numPr>
        <w:spacing w:before="100" w:beforeAutospacing="1" w:after="0" w:line="240" w:lineRule="auto"/>
        <w:jc w:val="both"/>
        <w:rPr>
          <w:rFonts w:eastAsia="Times New Roman" w:cstheme="minorHAnsi"/>
          <w:sz w:val="20"/>
          <w:szCs w:val="20"/>
        </w:rPr>
      </w:pPr>
      <w:r w:rsidRPr="00544B21">
        <w:rPr>
          <w:rFonts w:eastAsia="Times New Roman" w:cstheme="minorHAnsi"/>
          <w:b/>
          <w:bCs/>
          <w:sz w:val="20"/>
          <w:szCs w:val="20"/>
        </w:rPr>
        <w:t>D'APPROUVER et D’AUTORISER le maire à signer cette convention,</w:t>
      </w:r>
    </w:p>
    <w:p w14:paraId="0C05FABC" w14:textId="0D5F3B17" w:rsidR="0020328C" w:rsidRPr="00544B21" w:rsidRDefault="0020328C" w:rsidP="006E60F9">
      <w:pPr>
        <w:numPr>
          <w:ilvl w:val="0"/>
          <w:numId w:val="28"/>
        </w:numPr>
        <w:spacing w:before="100" w:beforeAutospacing="1" w:after="0" w:line="240" w:lineRule="auto"/>
        <w:jc w:val="both"/>
        <w:rPr>
          <w:rFonts w:cstheme="minorHAnsi"/>
          <w:b/>
          <w:bCs/>
          <w:iCs/>
          <w:sz w:val="20"/>
          <w:szCs w:val="20"/>
        </w:rPr>
      </w:pPr>
      <w:r w:rsidRPr="00544B21">
        <w:rPr>
          <w:rFonts w:eastAsia="Times New Roman" w:cstheme="minorHAnsi"/>
          <w:b/>
          <w:bCs/>
          <w:sz w:val="20"/>
          <w:szCs w:val="20"/>
        </w:rPr>
        <w:t>D'AUTORISER le maire à signer tous document pour faire appliquer cette convention et plus particulièrement pour la mise en recouvrement des sommes dues par l'association à la commune, pour le remboursement de la rémunération et des charges sociales correspondant au temps de travail consacré à cette association.</w:t>
      </w:r>
    </w:p>
    <w:p w14:paraId="616517AC" w14:textId="77777777" w:rsidR="0020328C" w:rsidRPr="00544B21" w:rsidRDefault="0020328C" w:rsidP="006E60F9">
      <w:pPr>
        <w:pStyle w:val="Corpsdetexte"/>
        <w:jc w:val="both"/>
        <w:rPr>
          <w:rFonts w:asciiTheme="minorHAnsi" w:hAnsiTheme="minorHAnsi" w:cstheme="minorHAnsi"/>
          <w:bCs/>
          <w:sz w:val="20"/>
          <w:szCs w:val="20"/>
        </w:rPr>
      </w:pPr>
    </w:p>
    <w:tbl>
      <w:tblPr>
        <w:tblStyle w:val="Grilledutableau"/>
        <w:tblW w:w="0" w:type="auto"/>
        <w:tblLook w:val="04A0" w:firstRow="1" w:lastRow="0" w:firstColumn="1" w:lastColumn="0" w:noHBand="0" w:noVBand="1"/>
      </w:tblPr>
      <w:tblGrid>
        <w:gridCol w:w="1266"/>
        <w:gridCol w:w="620"/>
      </w:tblGrid>
      <w:tr w:rsidR="00F06330" w:rsidRPr="00544B21" w14:paraId="151FA7B4" w14:textId="77777777" w:rsidTr="00C65772">
        <w:tc>
          <w:tcPr>
            <w:tcW w:w="0" w:type="auto"/>
          </w:tcPr>
          <w:p w14:paraId="7B7D737F"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16C4C0A8" w14:textId="29B3D2A0" w:rsidR="00F06330" w:rsidRPr="00544B21" w:rsidRDefault="00F663B6" w:rsidP="006E60F9">
            <w:pPr>
              <w:jc w:val="both"/>
              <w:rPr>
                <w:rFonts w:eastAsia="Times New Roman" w:cstheme="minorHAnsi"/>
                <w:sz w:val="20"/>
                <w:szCs w:val="20"/>
              </w:rPr>
            </w:pPr>
            <w:r>
              <w:rPr>
                <w:rFonts w:eastAsia="Times New Roman" w:cstheme="minorHAnsi"/>
                <w:sz w:val="20"/>
                <w:szCs w:val="20"/>
              </w:rPr>
              <w:t>23</w:t>
            </w:r>
          </w:p>
        </w:tc>
      </w:tr>
      <w:tr w:rsidR="00F06330" w:rsidRPr="00544B21" w14:paraId="14F501AF" w14:textId="77777777" w:rsidTr="00C65772">
        <w:tc>
          <w:tcPr>
            <w:tcW w:w="0" w:type="auto"/>
          </w:tcPr>
          <w:p w14:paraId="7A71607B"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6A8F4272"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 xml:space="preserve"> </w:t>
            </w:r>
          </w:p>
        </w:tc>
      </w:tr>
      <w:tr w:rsidR="00F06330" w:rsidRPr="00544B21" w14:paraId="14F1B3F9" w14:textId="77777777" w:rsidTr="00C65772">
        <w:tc>
          <w:tcPr>
            <w:tcW w:w="0" w:type="auto"/>
          </w:tcPr>
          <w:p w14:paraId="164E4A21"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547E8644" w14:textId="77777777" w:rsidR="00F06330" w:rsidRPr="00544B21" w:rsidRDefault="00F06330" w:rsidP="006E60F9">
            <w:pPr>
              <w:jc w:val="both"/>
              <w:rPr>
                <w:rFonts w:eastAsia="Times New Roman" w:cstheme="minorHAnsi"/>
                <w:sz w:val="20"/>
                <w:szCs w:val="20"/>
              </w:rPr>
            </w:pPr>
          </w:p>
        </w:tc>
      </w:tr>
    </w:tbl>
    <w:p w14:paraId="04B69C4B" w14:textId="6C9694B4" w:rsidR="0020328C" w:rsidRPr="00544B21" w:rsidRDefault="0020328C" w:rsidP="006E60F9">
      <w:pPr>
        <w:pStyle w:val="Corpsdetexte"/>
        <w:jc w:val="both"/>
        <w:rPr>
          <w:rFonts w:asciiTheme="minorHAnsi" w:hAnsiTheme="minorHAnsi" w:cstheme="minorHAnsi"/>
          <w:bCs/>
          <w:sz w:val="20"/>
          <w:szCs w:val="20"/>
        </w:rPr>
      </w:pPr>
    </w:p>
    <w:p w14:paraId="6D208B2D" w14:textId="4F7B296F" w:rsidR="0020328C" w:rsidRPr="00544B21" w:rsidRDefault="00795BD0" w:rsidP="006E60F9">
      <w:pPr>
        <w:pStyle w:val="Corpsdetexte"/>
        <w:jc w:val="both"/>
        <w:rPr>
          <w:rFonts w:asciiTheme="minorHAnsi" w:hAnsiTheme="minorHAnsi" w:cstheme="minorHAnsi"/>
          <w:b/>
          <w:sz w:val="20"/>
          <w:szCs w:val="20"/>
        </w:rPr>
      </w:pPr>
      <w:r w:rsidRPr="00544B21">
        <w:rPr>
          <w:rFonts w:asciiTheme="minorHAnsi" w:hAnsiTheme="minorHAnsi" w:cstheme="minorHAnsi"/>
          <w:bCs/>
          <w:sz w:val="20"/>
          <w:szCs w:val="20"/>
        </w:rPr>
        <w:t>11</w:t>
      </w:r>
      <w:r w:rsidR="0020328C" w:rsidRPr="00544B21">
        <w:rPr>
          <w:rFonts w:asciiTheme="minorHAnsi" w:hAnsiTheme="minorHAnsi" w:cstheme="minorHAnsi"/>
          <w:bCs/>
          <w:sz w:val="20"/>
          <w:szCs w:val="20"/>
        </w:rPr>
        <w:t>/</w:t>
      </w:r>
      <w:r w:rsidR="00F06330" w:rsidRPr="00544B21">
        <w:rPr>
          <w:rFonts w:asciiTheme="minorHAnsi" w:hAnsiTheme="minorHAnsi" w:cstheme="minorHAnsi"/>
          <w:bCs/>
          <w:sz w:val="20"/>
          <w:szCs w:val="20"/>
        </w:rPr>
        <w:t xml:space="preserve"> </w:t>
      </w:r>
      <w:r w:rsidR="0020328C" w:rsidRPr="00544B21">
        <w:rPr>
          <w:rFonts w:asciiTheme="minorHAnsi" w:hAnsiTheme="minorHAnsi" w:cstheme="minorHAnsi"/>
          <w:b/>
          <w:sz w:val="20"/>
          <w:szCs w:val="20"/>
        </w:rPr>
        <w:t>Recensement de la population 2022</w:t>
      </w:r>
    </w:p>
    <w:p w14:paraId="2A15B5C5" w14:textId="3856E27F" w:rsidR="009A0B32" w:rsidRPr="00544B21" w:rsidRDefault="009A0B32" w:rsidP="009A0B32">
      <w:pPr>
        <w:spacing w:before="100" w:beforeAutospacing="1" w:after="0" w:line="240" w:lineRule="auto"/>
        <w:jc w:val="both"/>
        <w:rPr>
          <w:rFonts w:eastAsia="Times New Roman" w:cstheme="minorHAnsi"/>
          <w:b/>
          <w:bCs/>
          <w:color w:val="000000"/>
          <w:sz w:val="20"/>
          <w:szCs w:val="20"/>
          <w:u w:val="single"/>
          <w:lang w:eastAsia="fr-FR"/>
        </w:rPr>
      </w:pPr>
      <w:r w:rsidRPr="00544B21">
        <w:rPr>
          <w:rFonts w:eastAsia="Times New Roman" w:cstheme="minorHAnsi"/>
          <w:b/>
          <w:bCs/>
          <w:color w:val="000000"/>
          <w:sz w:val="20"/>
          <w:szCs w:val="20"/>
          <w:u w:val="single"/>
          <w:lang w:eastAsia="fr-FR"/>
        </w:rPr>
        <w:t>Rapporteur Christelle VALANTIN</w:t>
      </w:r>
    </w:p>
    <w:p w14:paraId="51544CDE" w14:textId="77777777" w:rsidR="009A0B32" w:rsidRPr="00544B21" w:rsidRDefault="009A0B32" w:rsidP="006E60F9">
      <w:pPr>
        <w:pStyle w:val="Standard"/>
        <w:tabs>
          <w:tab w:val="left" w:pos="708"/>
          <w:tab w:val="center" w:pos="4536"/>
          <w:tab w:val="right" w:pos="9072"/>
        </w:tabs>
        <w:jc w:val="both"/>
        <w:rPr>
          <w:rFonts w:asciiTheme="minorHAnsi" w:hAnsiTheme="minorHAnsi" w:cstheme="minorHAnsi"/>
          <w:b/>
          <w:sz w:val="20"/>
          <w:szCs w:val="20"/>
        </w:rPr>
      </w:pPr>
    </w:p>
    <w:p w14:paraId="46F67B44" w14:textId="77777777" w:rsidR="0020328C" w:rsidRPr="00544B21" w:rsidRDefault="0020328C" w:rsidP="006E60F9">
      <w:pPr>
        <w:spacing w:before="100"/>
        <w:jc w:val="both"/>
        <w:rPr>
          <w:rFonts w:eastAsia="Times New Roman" w:cstheme="minorHAnsi"/>
          <w:sz w:val="20"/>
          <w:szCs w:val="20"/>
        </w:rPr>
      </w:pPr>
      <w:r w:rsidRPr="00544B21">
        <w:rPr>
          <w:rFonts w:eastAsia="Times New Roman" w:cstheme="minorHAnsi"/>
          <w:sz w:val="20"/>
          <w:szCs w:val="20"/>
        </w:rPr>
        <w:t>La loi du 27 février 2002 relative à la démocratie de proximité et les décrets d’application du 5 juin 2003 et du 23 juin 2003 fixent les nouvelles modalités d’organisation du recensement et les rôles respectifs des communes et de l’INSEE dans le cadre d’un partenariat renforcé. La commune prépare et réalise l’enquête de recensement et reçoit à ce titre une dotation forfaitaire de 5903 €.</w:t>
      </w:r>
    </w:p>
    <w:p w14:paraId="78E3BFE8" w14:textId="77777777" w:rsidR="0020328C" w:rsidRPr="00544B21" w:rsidRDefault="0020328C" w:rsidP="006E60F9">
      <w:pPr>
        <w:spacing w:before="100"/>
        <w:jc w:val="both"/>
        <w:rPr>
          <w:rFonts w:eastAsia="Times New Roman" w:cstheme="minorHAnsi"/>
          <w:sz w:val="20"/>
          <w:szCs w:val="20"/>
        </w:rPr>
      </w:pPr>
      <w:r w:rsidRPr="00544B21">
        <w:rPr>
          <w:rFonts w:eastAsia="Times New Roman" w:cstheme="minorHAnsi"/>
          <w:sz w:val="20"/>
          <w:szCs w:val="20"/>
        </w:rPr>
        <w:t>Considérant que la commune figure dans la liste des communes qui ont à réaliser l’enquête de recensement de la population en 2022.</w:t>
      </w:r>
    </w:p>
    <w:p w14:paraId="5446302D" w14:textId="77777777" w:rsidR="0020328C" w:rsidRPr="00544B21" w:rsidRDefault="0020328C" w:rsidP="006E60F9">
      <w:pPr>
        <w:spacing w:before="100"/>
        <w:jc w:val="both"/>
        <w:rPr>
          <w:rFonts w:eastAsia="Times New Roman" w:cstheme="minorHAnsi"/>
          <w:sz w:val="20"/>
          <w:szCs w:val="20"/>
        </w:rPr>
      </w:pPr>
      <w:r w:rsidRPr="00544B21">
        <w:rPr>
          <w:rFonts w:eastAsia="Times New Roman" w:cstheme="minorHAnsi"/>
          <w:sz w:val="20"/>
          <w:szCs w:val="20"/>
        </w:rPr>
        <w:t xml:space="preserve">Considérant qu’il convient de fixer les taux de vacations retenus pour la rémunération des agents recenseurs qui seront au nombre de 6. </w:t>
      </w:r>
    </w:p>
    <w:p w14:paraId="23B302CB" w14:textId="77777777" w:rsidR="0020328C" w:rsidRPr="00544B21" w:rsidRDefault="0020328C" w:rsidP="006E60F9">
      <w:pPr>
        <w:spacing w:before="100"/>
        <w:jc w:val="both"/>
        <w:rPr>
          <w:rFonts w:cstheme="minorHAnsi"/>
          <w:snapToGrid w:val="0"/>
          <w:sz w:val="20"/>
          <w:szCs w:val="20"/>
        </w:rPr>
      </w:pPr>
      <w:r w:rsidRPr="00544B21">
        <w:rPr>
          <w:rFonts w:cstheme="minorHAnsi"/>
          <w:snapToGrid w:val="0"/>
          <w:sz w:val="20"/>
          <w:szCs w:val="20"/>
        </w:rPr>
        <w:lastRenderedPageBreak/>
        <w:t xml:space="preserve">En collaboration avec le superviseur de l’INSEE, la commune a été découpée en sept secteurs qui représentent environ 190/270 logements. A chaque secteur appelé district, sera affecté un agent chargé d’effectuer l’enquête de recensement. Il convient donc de recruter à cette fin des agents recenseurs en qualité de vacataire et de fixer leur rémunération. </w:t>
      </w:r>
    </w:p>
    <w:p w14:paraId="257EF46C" w14:textId="77777777" w:rsidR="0020328C" w:rsidRPr="00544B21" w:rsidRDefault="0020328C" w:rsidP="006E60F9">
      <w:pPr>
        <w:autoSpaceDE w:val="0"/>
        <w:autoSpaceDN w:val="0"/>
        <w:adjustRightInd w:val="0"/>
        <w:spacing w:after="0" w:line="240" w:lineRule="auto"/>
        <w:ind w:right="1134"/>
        <w:jc w:val="both"/>
        <w:rPr>
          <w:rFonts w:cstheme="minorHAnsi"/>
          <w:sz w:val="20"/>
          <w:szCs w:val="20"/>
        </w:rPr>
      </w:pPr>
      <w:r w:rsidRPr="00544B21">
        <w:rPr>
          <w:rFonts w:cstheme="minorHAnsi"/>
          <w:sz w:val="20"/>
          <w:szCs w:val="20"/>
        </w:rPr>
        <w:t>Pour réaliser les opérations du recensement, il est proposé :</w:t>
      </w:r>
    </w:p>
    <w:p w14:paraId="1273A270" w14:textId="77777777" w:rsidR="0020328C" w:rsidRPr="00544B21" w:rsidRDefault="0020328C" w:rsidP="006E60F9">
      <w:pPr>
        <w:pStyle w:val="Paragraphedeliste"/>
        <w:numPr>
          <w:ilvl w:val="0"/>
          <w:numId w:val="30"/>
        </w:numPr>
        <w:autoSpaceDE w:val="0"/>
        <w:autoSpaceDN w:val="0"/>
        <w:adjustRightInd w:val="0"/>
        <w:spacing w:after="0" w:line="240" w:lineRule="auto"/>
        <w:ind w:right="1134"/>
        <w:jc w:val="both"/>
        <w:rPr>
          <w:rFonts w:cstheme="minorHAnsi"/>
          <w:sz w:val="20"/>
          <w:szCs w:val="20"/>
        </w:rPr>
      </w:pPr>
      <w:r w:rsidRPr="00544B21">
        <w:rPr>
          <w:rFonts w:cstheme="minorHAnsi"/>
          <w:sz w:val="20"/>
          <w:szCs w:val="20"/>
        </w:rPr>
        <w:t>D’ouvrir six emplois pour la période de Janvier à Mars 2022 afin d’assurer le recensement de la population</w:t>
      </w:r>
    </w:p>
    <w:p w14:paraId="792B55EF" w14:textId="77777777" w:rsidR="0020328C" w:rsidRPr="00544B21" w:rsidRDefault="0020328C" w:rsidP="006E60F9">
      <w:pPr>
        <w:pStyle w:val="Paragraphedeliste"/>
        <w:numPr>
          <w:ilvl w:val="0"/>
          <w:numId w:val="30"/>
        </w:numPr>
        <w:autoSpaceDE w:val="0"/>
        <w:autoSpaceDN w:val="0"/>
        <w:adjustRightInd w:val="0"/>
        <w:spacing w:after="0" w:line="240" w:lineRule="auto"/>
        <w:ind w:right="1134"/>
        <w:jc w:val="both"/>
        <w:rPr>
          <w:rFonts w:cstheme="minorHAnsi"/>
          <w:sz w:val="20"/>
          <w:szCs w:val="20"/>
        </w:rPr>
      </w:pPr>
      <w:r w:rsidRPr="00544B21">
        <w:rPr>
          <w:rFonts w:cstheme="minorHAnsi"/>
          <w:sz w:val="20"/>
          <w:szCs w:val="20"/>
        </w:rPr>
        <w:t>La rémunération s’effectuera à l’acte en fonction du forfait suivant :</w:t>
      </w:r>
    </w:p>
    <w:p w14:paraId="0E8CBB52" w14:textId="77777777" w:rsidR="0020328C" w:rsidRPr="00544B21" w:rsidRDefault="0020328C" w:rsidP="006E60F9">
      <w:pPr>
        <w:autoSpaceDE w:val="0"/>
        <w:autoSpaceDN w:val="0"/>
        <w:adjustRightInd w:val="0"/>
        <w:ind w:left="-851" w:right="1132" w:firstLine="426"/>
        <w:jc w:val="both"/>
        <w:rPr>
          <w:rFonts w:cstheme="minorHAnsi"/>
          <w:sz w:val="20"/>
          <w:szCs w:val="20"/>
        </w:rPr>
      </w:pPr>
    </w:p>
    <w:p w14:paraId="47FAF841" w14:textId="77777777" w:rsidR="0020328C" w:rsidRPr="00544B21" w:rsidRDefault="0020328C" w:rsidP="006E60F9">
      <w:pPr>
        <w:numPr>
          <w:ilvl w:val="0"/>
          <w:numId w:val="29"/>
        </w:numPr>
        <w:autoSpaceDE w:val="0"/>
        <w:autoSpaceDN w:val="0"/>
        <w:adjustRightInd w:val="0"/>
        <w:spacing w:after="0" w:line="240" w:lineRule="auto"/>
        <w:ind w:left="284" w:right="1132"/>
        <w:jc w:val="both"/>
        <w:rPr>
          <w:rFonts w:cstheme="minorHAnsi"/>
          <w:sz w:val="20"/>
          <w:szCs w:val="20"/>
        </w:rPr>
      </w:pPr>
      <w:r w:rsidRPr="00544B21">
        <w:rPr>
          <w:rFonts w:cstheme="minorHAnsi"/>
          <w:sz w:val="20"/>
          <w:szCs w:val="20"/>
        </w:rPr>
        <w:t>1.20 € par formulaire « bulletin individuel »</w:t>
      </w:r>
    </w:p>
    <w:p w14:paraId="0212A9B0" w14:textId="77777777" w:rsidR="0020328C" w:rsidRPr="00544B21" w:rsidRDefault="0020328C" w:rsidP="006E60F9">
      <w:pPr>
        <w:numPr>
          <w:ilvl w:val="0"/>
          <w:numId w:val="29"/>
        </w:numPr>
        <w:autoSpaceDE w:val="0"/>
        <w:autoSpaceDN w:val="0"/>
        <w:adjustRightInd w:val="0"/>
        <w:spacing w:after="0" w:line="240" w:lineRule="auto"/>
        <w:ind w:left="284" w:right="1132"/>
        <w:jc w:val="both"/>
        <w:rPr>
          <w:rFonts w:cstheme="minorHAnsi"/>
          <w:sz w:val="20"/>
          <w:szCs w:val="20"/>
        </w:rPr>
      </w:pPr>
      <w:r w:rsidRPr="00544B21">
        <w:rPr>
          <w:rFonts w:cstheme="minorHAnsi"/>
          <w:sz w:val="20"/>
          <w:szCs w:val="20"/>
        </w:rPr>
        <w:t>0.90 € par formulaire « feuille de logement »</w:t>
      </w:r>
    </w:p>
    <w:p w14:paraId="210470C6" w14:textId="77777777" w:rsidR="0020328C" w:rsidRPr="00544B21" w:rsidRDefault="0020328C" w:rsidP="006E60F9">
      <w:pPr>
        <w:numPr>
          <w:ilvl w:val="0"/>
          <w:numId w:val="29"/>
        </w:numPr>
        <w:autoSpaceDE w:val="0"/>
        <w:autoSpaceDN w:val="0"/>
        <w:adjustRightInd w:val="0"/>
        <w:spacing w:after="0" w:line="240" w:lineRule="auto"/>
        <w:ind w:left="284" w:right="1132"/>
        <w:jc w:val="both"/>
        <w:rPr>
          <w:rFonts w:cstheme="minorHAnsi"/>
          <w:sz w:val="20"/>
          <w:szCs w:val="20"/>
        </w:rPr>
      </w:pPr>
      <w:r w:rsidRPr="00544B21">
        <w:rPr>
          <w:rFonts w:cstheme="minorHAnsi"/>
          <w:sz w:val="20"/>
          <w:szCs w:val="20"/>
        </w:rPr>
        <w:t>60 € au titre des formations</w:t>
      </w:r>
    </w:p>
    <w:p w14:paraId="42671960" w14:textId="77777777" w:rsidR="0020328C" w:rsidRPr="00544B21" w:rsidRDefault="0020328C" w:rsidP="006E60F9">
      <w:pPr>
        <w:numPr>
          <w:ilvl w:val="0"/>
          <w:numId w:val="29"/>
        </w:numPr>
        <w:autoSpaceDE w:val="0"/>
        <w:autoSpaceDN w:val="0"/>
        <w:adjustRightInd w:val="0"/>
        <w:spacing w:after="0" w:line="240" w:lineRule="auto"/>
        <w:ind w:left="284" w:right="1132"/>
        <w:jc w:val="both"/>
        <w:rPr>
          <w:rFonts w:cstheme="minorHAnsi"/>
          <w:sz w:val="20"/>
          <w:szCs w:val="20"/>
        </w:rPr>
      </w:pPr>
      <w:r w:rsidRPr="00544B21">
        <w:rPr>
          <w:rFonts w:cstheme="minorHAnsi"/>
          <w:sz w:val="20"/>
          <w:szCs w:val="20"/>
        </w:rPr>
        <w:t>20 € par semaine pour les frais kilométriques</w:t>
      </w:r>
    </w:p>
    <w:p w14:paraId="2E087009" w14:textId="15C582C0" w:rsidR="0020328C" w:rsidRPr="00544B21" w:rsidRDefault="0020328C" w:rsidP="006E60F9">
      <w:pPr>
        <w:autoSpaceDE w:val="0"/>
        <w:autoSpaceDN w:val="0"/>
        <w:adjustRightInd w:val="0"/>
        <w:ind w:left="-851" w:right="1132"/>
        <w:jc w:val="both"/>
        <w:rPr>
          <w:rFonts w:eastAsia="Times New Roman" w:cstheme="minorHAnsi"/>
          <w:sz w:val="20"/>
          <w:szCs w:val="20"/>
        </w:rPr>
      </w:pPr>
      <w:r w:rsidRPr="00544B21">
        <w:rPr>
          <w:rFonts w:cstheme="minorHAnsi"/>
          <w:sz w:val="20"/>
          <w:szCs w:val="20"/>
        </w:rPr>
        <w:t xml:space="preserve"> </w:t>
      </w:r>
    </w:p>
    <w:p w14:paraId="4515D735" w14:textId="691398E5" w:rsidR="0020328C" w:rsidRPr="00544B21" w:rsidRDefault="001210F3" w:rsidP="00544B21">
      <w:pPr>
        <w:autoSpaceDE w:val="0"/>
        <w:autoSpaceDN w:val="0"/>
        <w:adjustRightInd w:val="0"/>
        <w:ind w:right="1132"/>
        <w:jc w:val="both"/>
        <w:rPr>
          <w:rFonts w:cstheme="minorHAnsi"/>
          <w:b/>
          <w:sz w:val="20"/>
          <w:szCs w:val="20"/>
        </w:rPr>
      </w:pPr>
      <w:r w:rsidRPr="00544B21">
        <w:rPr>
          <w:rFonts w:eastAsia="Times New Roman" w:cstheme="minorHAnsi"/>
          <w:sz w:val="20"/>
          <w:szCs w:val="20"/>
        </w:rPr>
        <w:tab/>
      </w:r>
      <w:r w:rsidRPr="00544B21">
        <w:rPr>
          <w:rFonts w:eastAsia="Times New Roman" w:cstheme="minorHAnsi"/>
          <w:sz w:val="20"/>
          <w:szCs w:val="20"/>
        </w:rPr>
        <w:tab/>
      </w:r>
      <w:r w:rsidR="0020328C" w:rsidRPr="00544B21">
        <w:rPr>
          <w:rFonts w:eastAsia="Times New Roman" w:cstheme="minorHAnsi"/>
          <w:sz w:val="20"/>
          <w:szCs w:val="20"/>
        </w:rPr>
        <w:tab/>
      </w:r>
      <w:r w:rsidR="0020328C" w:rsidRPr="00544B21">
        <w:rPr>
          <w:rFonts w:eastAsia="Times New Roman" w:cstheme="minorHAnsi"/>
          <w:sz w:val="20"/>
          <w:szCs w:val="20"/>
        </w:rPr>
        <w:tab/>
        <w:t xml:space="preserve">Sur la base de ces éléments les membres du Conseil Municipal : </w:t>
      </w:r>
      <w:r w:rsidRPr="00544B21">
        <w:rPr>
          <w:rFonts w:eastAsia="Times New Roman" w:cstheme="minorHAnsi"/>
          <w:sz w:val="20"/>
          <w:szCs w:val="20"/>
        </w:rPr>
        <w:tab/>
      </w:r>
      <w:r w:rsidRPr="00544B21">
        <w:rPr>
          <w:rFonts w:eastAsia="Times New Roman" w:cstheme="minorHAnsi"/>
          <w:sz w:val="20"/>
          <w:szCs w:val="20"/>
        </w:rPr>
        <w:tab/>
      </w:r>
      <w:r w:rsidR="0020328C" w:rsidRPr="00544B21">
        <w:rPr>
          <w:rFonts w:eastAsia="Times New Roman" w:cstheme="minorHAnsi"/>
          <w:sz w:val="20"/>
          <w:szCs w:val="20"/>
        </w:rPr>
        <w:t>AUTORISE Madame le Maire à recruter 6 agents recenseurs comme défini ci-dessus </w:t>
      </w:r>
      <w:r w:rsidR="00E80C17" w:rsidRPr="00544B21">
        <w:rPr>
          <w:rFonts w:eastAsia="Times New Roman" w:cstheme="minorHAnsi"/>
          <w:sz w:val="20"/>
          <w:szCs w:val="20"/>
        </w:rPr>
        <w:t xml:space="preserve"> et </w:t>
      </w:r>
      <w:r w:rsidR="0020328C" w:rsidRPr="00544B21">
        <w:rPr>
          <w:rFonts w:eastAsia="Times New Roman" w:cstheme="minorHAnsi"/>
          <w:sz w:val="20"/>
          <w:szCs w:val="20"/>
        </w:rPr>
        <w:t xml:space="preserve">INSCRIT au chapitre 012 du budget  les crédits nécessaires. </w:t>
      </w:r>
    </w:p>
    <w:tbl>
      <w:tblPr>
        <w:tblStyle w:val="Grilledutableau"/>
        <w:tblW w:w="0" w:type="auto"/>
        <w:tblLook w:val="04A0" w:firstRow="1" w:lastRow="0" w:firstColumn="1" w:lastColumn="0" w:noHBand="0" w:noVBand="1"/>
      </w:tblPr>
      <w:tblGrid>
        <w:gridCol w:w="1266"/>
        <w:gridCol w:w="620"/>
      </w:tblGrid>
      <w:tr w:rsidR="00F06330" w:rsidRPr="00544B21" w14:paraId="6C7451F2" w14:textId="77777777" w:rsidTr="00C65772">
        <w:tc>
          <w:tcPr>
            <w:tcW w:w="0" w:type="auto"/>
          </w:tcPr>
          <w:p w14:paraId="1792260F"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5CCAD5AE" w14:textId="7ADEB656" w:rsidR="00F06330" w:rsidRPr="00544B21" w:rsidRDefault="00F663B6" w:rsidP="006E60F9">
            <w:pPr>
              <w:jc w:val="both"/>
              <w:rPr>
                <w:rFonts w:eastAsia="Times New Roman" w:cstheme="minorHAnsi"/>
                <w:sz w:val="20"/>
                <w:szCs w:val="20"/>
              </w:rPr>
            </w:pPr>
            <w:r>
              <w:rPr>
                <w:rFonts w:eastAsia="Times New Roman" w:cstheme="minorHAnsi"/>
                <w:sz w:val="20"/>
                <w:szCs w:val="20"/>
              </w:rPr>
              <w:t>23</w:t>
            </w:r>
          </w:p>
        </w:tc>
      </w:tr>
      <w:tr w:rsidR="00F06330" w:rsidRPr="00544B21" w14:paraId="6DA9F423" w14:textId="77777777" w:rsidTr="00C65772">
        <w:tc>
          <w:tcPr>
            <w:tcW w:w="0" w:type="auto"/>
          </w:tcPr>
          <w:p w14:paraId="457893AB"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3DC5F08C"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 xml:space="preserve"> </w:t>
            </w:r>
          </w:p>
        </w:tc>
      </w:tr>
      <w:tr w:rsidR="00F06330" w:rsidRPr="00544B21" w14:paraId="38D5CE28" w14:textId="77777777" w:rsidTr="00C65772">
        <w:tc>
          <w:tcPr>
            <w:tcW w:w="0" w:type="auto"/>
          </w:tcPr>
          <w:p w14:paraId="2C07D548" w14:textId="77777777" w:rsidR="00F06330" w:rsidRPr="00544B21" w:rsidRDefault="00F06330" w:rsidP="006E60F9">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438DFAA8" w14:textId="77777777" w:rsidR="00F06330" w:rsidRPr="00544B21" w:rsidRDefault="00F06330" w:rsidP="006E60F9">
            <w:pPr>
              <w:jc w:val="both"/>
              <w:rPr>
                <w:rFonts w:eastAsia="Times New Roman" w:cstheme="minorHAnsi"/>
                <w:sz w:val="20"/>
                <w:szCs w:val="20"/>
              </w:rPr>
            </w:pPr>
          </w:p>
        </w:tc>
      </w:tr>
    </w:tbl>
    <w:p w14:paraId="0B7C460E" w14:textId="7D52A72C" w:rsidR="004F16FC" w:rsidRPr="00544B21" w:rsidRDefault="004F16FC" w:rsidP="006E60F9">
      <w:pPr>
        <w:pStyle w:val="Corpsdetexte"/>
        <w:jc w:val="both"/>
        <w:rPr>
          <w:rFonts w:asciiTheme="minorHAnsi" w:hAnsiTheme="minorHAnsi" w:cstheme="minorHAnsi"/>
          <w:bCs/>
          <w:sz w:val="20"/>
          <w:szCs w:val="20"/>
        </w:rPr>
      </w:pPr>
    </w:p>
    <w:p w14:paraId="4795B3D0" w14:textId="77BC154B" w:rsidR="001B68C7" w:rsidRPr="00544B21" w:rsidRDefault="00795BD0" w:rsidP="006E60F9">
      <w:pPr>
        <w:pStyle w:val="Corpsdetexte"/>
        <w:jc w:val="both"/>
        <w:rPr>
          <w:rFonts w:asciiTheme="minorHAnsi" w:hAnsiTheme="minorHAnsi" w:cstheme="minorHAnsi"/>
          <w:bCs/>
          <w:sz w:val="20"/>
          <w:szCs w:val="20"/>
        </w:rPr>
      </w:pPr>
      <w:r w:rsidRPr="00544B21">
        <w:rPr>
          <w:rFonts w:asciiTheme="minorHAnsi" w:hAnsiTheme="minorHAnsi" w:cstheme="minorHAnsi"/>
          <w:bCs/>
          <w:sz w:val="20"/>
          <w:szCs w:val="20"/>
        </w:rPr>
        <w:t>12</w:t>
      </w:r>
      <w:r w:rsidR="001B68C7" w:rsidRPr="00544B21">
        <w:rPr>
          <w:rFonts w:asciiTheme="minorHAnsi" w:hAnsiTheme="minorHAnsi" w:cstheme="minorHAnsi"/>
          <w:bCs/>
          <w:sz w:val="20"/>
          <w:szCs w:val="20"/>
        </w:rPr>
        <w:t>/</w:t>
      </w:r>
      <w:r w:rsidR="001B68C7" w:rsidRPr="00544B21">
        <w:rPr>
          <w:rFonts w:asciiTheme="minorHAnsi" w:eastAsia="Times New Roman" w:hAnsiTheme="minorHAnsi" w:cstheme="minorHAnsi"/>
          <w:b/>
          <w:bCs/>
          <w:sz w:val="20"/>
          <w:szCs w:val="20"/>
          <w:u w:val="single"/>
          <w:lang w:bidi="ar-SA"/>
        </w:rPr>
        <w:t>Limitation de l’exonération de deux ans en faveur des constructions nouvelles à usage d’habitation- taxe foncière sur les propriétés bâties</w:t>
      </w:r>
    </w:p>
    <w:p w14:paraId="2ED727A9" w14:textId="2ADE6A64" w:rsidR="009A0B32" w:rsidRPr="00544B21" w:rsidRDefault="009A0B32" w:rsidP="009A0B32">
      <w:pPr>
        <w:spacing w:before="100" w:beforeAutospacing="1" w:after="0" w:line="240" w:lineRule="auto"/>
        <w:jc w:val="both"/>
        <w:rPr>
          <w:rFonts w:eastAsia="Times New Roman" w:cstheme="minorHAnsi"/>
          <w:sz w:val="20"/>
          <w:szCs w:val="20"/>
        </w:rPr>
      </w:pPr>
      <w:r w:rsidRPr="00544B21">
        <w:rPr>
          <w:rFonts w:eastAsia="Times New Roman" w:cstheme="minorHAnsi"/>
          <w:b/>
          <w:bCs/>
          <w:color w:val="000000"/>
          <w:sz w:val="20"/>
          <w:szCs w:val="20"/>
          <w:lang w:eastAsia="fr-FR"/>
        </w:rPr>
        <w:t>Rapporteur Christelle VALANTIN</w:t>
      </w:r>
    </w:p>
    <w:p w14:paraId="55200369" w14:textId="783BF29B" w:rsidR="001B68C7" w:rsidRPr="00544B21" w:rsidRDefault="001B68C7" w:rsidP="006E60F9">
      <w:pPr>
        <w:spacing w:before="100" w:beforeAutospacing="1"/>
        <w:jc w:val="both"/>
        <w:rPr>
          <w:rFonts w:eastAsia="Times New Roman" w:cstheme="minorHAnsi"/>
          <w:sz w:val="20"/>
          <w:szCs w:val="20"/>
        </w:rPr>
      </w:pPr>
      <w:r w:rsidRPr="00544B21">
        <w:rPr>
          <w:rFonts w:eastAsia="Times New Roman" w:cstheme="minorHAnsi"/>
          <w:sz w:val="20"/>
          <w:szCs w:val="20"/>
        </w:rPr>
        <w:t>Par un mail du 22 Juillet 2021 émis par la DGFIP, la Commune a été informée que les communes ne pouvaient plus supprimer l’exonération de deux ans de la taxe foncière sur les propriétés bâties en faveur des constructions nouvelles.</w:t>
      </w:r>
    </w:p>
    <w:p w14:paraId="482FAC9C" w14:textId="77777777" w:rsidR="001B68C7" w:rsidRPr="00544B21" w:rsidRDefault="001B68C7" w:rsidP="006E60F9">
      <w:pPr>
        <w:spacing w:before="100" w:beforeAutospacing="1"/>
        <w:jc w:val="both"/>
        <w:rPr>
          <w:rFonts w:eastAsia="Times New Roman" w:cstheme="minorHAnsi"/>
          <w:sz w:val="20"/>
          <w:szCs w:val="20"/>
        </w:rPr>
      </w:pPr>
      <w:r w:rsidRPr="00544B21">
        <w:rPr>
          <w:rFonts w:eastAsia="Times New Roman" w:cstheme="minorHAnsi"/>
          <w:sz w:val="20"/>
          <w:szCs w:val="20"/>
        </w:rPr>
        <w:t>Une nouvelle délibération doit être prise avec une limitation en pourcentage de la base imposable.</w:t>
      </w:r>
    </w:p>
    <w:p w14:paraId="67FDB1DD" w14:textId="77777777" w:rsidR="001B68C7" w:rsidRPr="00544B21" w:rsidRDefault="001B68C7" w:rsidP="006E60F9">
      <w:pPr>
        <w:spacing w:before="100" w:beforeAutospacing="1"/>
        <w:jc w:val="both"/>
        <w:rPr>
          <w:rFonts w:eastAsia="Times New Roman" w:cstheme="minorHAnsi"/>
          <w:sz w:val="20"/>
          <w:szCs w:val="20"/>
        </w:rPr>
      </w:pPr>
      <w:r w:rsidRPr="00544B21">
        <w:rPr>
          <w:rFonts w:eastAsia="Times New Roman" w:cstheme="minorHAnsi"/>
          <w:sz w:val="20"/>
          <w:szCs w:val="20"/>
        </w:rPr>
        <w:t>Les dispositions de l’article 1383 du code général des impôts permettent au Conseil Municipal de limiter l’exonération de deux ans de taxe foncière sur les propriétés baties en faveur des constructions nouvelles en ce qui concerne les bâtiments à usage d’habitation.</w:t>
      </w:r>
    </w:p>
    <w:p w14:paraId="0A9D5949" w14:textId="77777777" w:rsidR="001B68C7" w:rsidRPr="00544B21" w:rsidRDefault="001B68C7" w:rsidP="006E60F9">
      <w:pPr>
        <w:spacing w:before="100" w:beforeAutospacing="1"/>
        <w:jc w:val="both"/>
        <w:rPr>
          <w:rFonts w:eastAsia="Times New Roman" w:cstheme="minorHAnsi"/>
          <w:sz w:val="20"/>
          <w:szCs w:val="20"/>
        </w:rPr>
      </w:pPr>
      <w:r w:rsidRPr="00544B21">
        <w:rPr>
          <w:rFonts w:eastAsia="Times New Roman" w:cstheme="minorHAnsi"/>
          <w:sz w:val="20"/>
          <w:szCs w:val="20"/>
        </w:rPr>
        <w:t>La Délibération peut toutefois limiter ces exonérations uniquement pour ceux de ces immeubles qui ne pas financés au moyen de prêts aidés de l’Etat prévus aux articles L 301-1 et suivants du code de la construction et de l’habitation ou de prêts visés à l’article R 331-63 du même code.</w:t>
      </w:r>
    </w:p>
    <w:p w14:paraId="5176EB82" w14:textId="77777777" w:rsidR="001B68C7" w:rsidRPr="00544B21" w:rsidRDefault="001B68C7" w:rsidP="006E60F9">
      <w:pPr>
        <w:spacing w:before="100" w:beforeAutospacing="1"/>
        <w:jc w:val="both"/>
        <w:rPr>
          <w:rFonts w:eastAsia="Times New Roman" w:cstheme="minorHAnsi"/>
          <w:sz w:val="20"/>
          <w:szCs w:val="20"/>
        </w:rPr>
      </w:pPr>
      <w:r w:rsidRPr="00544B21">
        <w:rPr>
          <w:rFonts w:eastAsia="Times New Roman" w:cstheme="minorHAnsi"/>
          <w:sz w:val="20"/>
          <w:szCs w:val="20"/>
        </w:rPr>
        <w:t>Vu l’article 1383 du code général des impôts,</w:t>
      </w:r>
    </w:p>
    <w:p w14:paraId="5A35B796" w14:textId="77777777" w:rsidR="001B68C7" w:rsidRPr="00544B21" w:rsidRDefault="001B68C7" w:rsidP="006E60F9">
      <w:pPr>
        <w:spacing w:before="100" w:beforeAutospacing="1"/>
        <w:jc w:val="both"/>
        <w:rPr>
          <w:rFonts w:eastAsia="Times New Roman" w:cstheme="minorHAnsi"/>
          <w:sz w:val="20"/>
          <w:szCs w:val="20"/>
        </w:rPr>
      </w:pPr>
      <w:r w:rsidRPr="00544B21">
        <w:rPr>
          <w:rFonts w:eastAsia="Times New Roman" w:cstheme="minorHAnsi"/>
          <w:sz w:val="20"/>
          <w:szCs w:val="20"/>
        </w:rPr>
        <w:t>Il est proposé au Conseil de décider de limiter l’exonération de deux ans de la taxe foncière sur les propriétés bâties en faveur des constructions nouvelles, additions de construction, reconstructions, conversions de bâtiments ruraux en logements à 40% de la base imposable en ce qui concerne :</w:t>
      </w:r>
    </w:p>
    <w:p w14:paraId="59D0DBC5" w14:textId="77777777" w:rsidR="001B68C7" w:rsidRPr="00544B21" w:rsidRDefault="001B68C7" w:rsidP="006E60F9">
      <w:pPr>
        <w:pStyle w:val="Paragraphedeliste"/>
        <w:numPr>
          <w:ilvl w:val="0"/>
          <w:numId w:val="31"/>
        </w:numPr>
        <w:spacing w:before="100" w:beforeAutospacing="1" w:after="0" w:line="240" w:lineRule="auto"/>
        <w:jc w:val="both"/>
        <w:rPr>
          <w:rFonts w:eastAsia="Times New Roman" w:cstheme="minorHAnsi"/>
          <w:sz w:val="20"/>
          <w:szCs w:val="20"/>
        </w:rPr>
      </w:pPr>
      <w:r w:rsidRPr="00544B21">
        <w:rPr>
          <w:rFonts w:eastAsia="Times New Roman" w:cstheme="minorHAnsi"/>
          <w:sz w:val="20"/>
          <w:szCs w:val="20"/>
        </w:rPr>
        <w:t>Tous les immeubles à usage d’habitation</w:t>
      </w:r>
    </w:p>
    <w:p w14:paraId="3C8BEC15" w14:textId="77777777" w:rsidR="001B68C7" w:rsidRPr="00544B21" w:rsidRDefault="001B68C7" w:rsidP="006E60F9">
      <w:pPr>
        <w:pStyle w:val="Paragraphedeliste"/>
        <w:spacing w:before="100" w:beforeAutospacing="1"/>
        <w:jc w:val="both"/>
        <w:rPr>
          <w:rFonts w:eastAsia="Times New Roman" w:cstheme="minorHAnsi"/>
          <w:sz w:val="20"/>
          <w:szCs w:val="20"/>
        </w:rPr>
      </w:pPr>
    </w:p>
    <w:p w14:paraId="5EECC176" w14:textId="4579FE4F" w:rsidR="001B68C7" w:rsidRPr="00544B21" w:rsidRDefault="001B68C7" w:rsidP="006E60F9">
      <w:pPr>
        <w:spacing w:before="100" w:beforeAutospacing="1"/>
        <w:jc w:val="both"/>
        <w:rPr>
          <w:rFonts w:eastAsia="Times New Roman" w:cstheme="minorHAnsi"/>
          <w:sz w:val="20"/>
          <w:szCs w:val="20"/>
        </w:rPr>
      </w:pPr>
      <w:r w:rsidRPr="00544B21">
        <w:rPr>
          <w:rFonts w:eastAsia="Times New Roman" w:cstheme="minorHAnsi"/>
          <w:b/>
          <w:bCs/>
          <w:sz w:val="20"/>
          <w:szCs w:val="20"/>
        </w:rPr>
        <w:lastRenderedPageBreak/>
        <w:t xml:space="preserve">Après avoir délibéré, le conseil municipal à </w:t>
      </w:r>
      <w:r w:rsidR="00550AC5" w:rsidRPr="00544B21">
        <w:rPr>
          <w:rFonts w:eastAsia="Times New Roman" w:cstheme="minorHAnsi"/>
          <w:b/>
          <w:bCs/>
          <w:sz w:val="20"/>
          <w:szCs w:val="20"/>
        </w:rPr>
        <w:t>l’unanimité :</w:t>
      </w:r>
      <w:r w:rsidRPr="00544B21">
        <w:rPr>
          <w:rFonts w:eastAsia="Times New Roman" w:cstheme="minorHAnsi"/>
          <w:b/>
          <w:bCs/>
          <w:sz w:val="20"/>
          <w:szCs w:val="20"/>
        </w:rPr>
        <w:t xml:space="preserve"> </w:t>
      </w:r>
    </w:p>
    <w:p w14:paraId="3BC6B1EC" w14:textId="77777777" w:rsidR="001B68C7" w:rsidRPr="00544B21" w:rsidRDefault="001B68C7" w:rsidP="006E60F9">
      <w:pPr>
        <w:pStyle w:val="Paragraphedeliste"/>
        <w:numPr>
          <w:ilvl w:val="0"/>
          <w:numId w:val="21"/>
        </w:numPr>
        <w:spacing w:before="100" w:beforeAutospacing="1" w:after="0" w:line="240" w:lineRule="auto"/>
        <w:jc w:val="both"/>
        <w:rPr>
          <w:rFonts w:eastAsia="Times New Roman" w:cstheme="minorHAnsi"/>
          <w:b/>
          <w:bCs/>
          <w:sz w:val="20"/>
          <w:szCs w:val="20"/>
        </w:rPr>
      </w:pPr>
      <w:r w:rsidRPr="00544B21">
        <w:rPr>
          <w:rFonts w:eastAsia="Times New Roman" w:cstheme="minorHAnsi"/>
          <w:b/>
          <w:bCs/>
          <w:sz w:val="20"/>
          <w:szCs w:val="20"/>
        </w:rPr>
        <w:t>DECIDE de limiter l’exonération de deux ans de la taxe foncière sur les propriétés baties en faveur des constructions nouvelles à 40 % de la base imposable tel qu’indiqué ci-dessus</w:t>
      </w:r>
    </w:p>
    <w:p w14:paraId="208CD22B" w14:textId="42DA6FC2" w:rsidR="004F16FC" w:rsidRPr="00544B21" w:rsidRDefault="004F16FC" w:rsidP="006E60F9">
      <w:pPr>
        <w:pStyle w:val="Corpsdetexte"/>
        <w:jc w:val="both"/>
        <w:rPr>
          <w:rFonts w:asciiTheme="minorHAnsi" w:hAnsiTheme="minorHAnsi" w:cstheme="minorHAnsi"/>
          <w:bCs/>
          <w:sz w:val="20"/>
          <w:szCs w:val="20"/>
        </w:rPr>
      </w:pPr>
    </w:p>
    <w:tbl>
      <w:tblPr>
        <w:tblStyle w:val="Grilledutableau"/>
        <w:tblW w:w="0" w:type="auto"/>
        <w:tblLook w:val="04A0" w:firstRow="1" w:lastRow="0" w:firstColumn="1" w:lastColumn="0" w:noHBand="0" w:noVBand="1"/>
      </w:tblPr>
      <w:tblGrid>
        <w:gridCol w:w="1266"/>
        <w:gridCol w:w="620"/>
      </w:tblGrid>
      <w:tr w:rsidR="00E80C17" w:rsidRPr="00544B21" w14:paraId="25E05EAF" w14:textId="77777777" w:rsidTr="0041490A">
        <w:tc>
          <w:tcPr>
            <w:tcW w:w="0" w:type="auto"/>
          </w:tcPr>
          <w:p w14:paraId="7FA488A2" w14:textId="77777777" w:rsidR="00E80C17" w:rsidRPr="00544B21" w:rsidRDefault="00E80C17" w:rsidP="0041490A">
            <w:pPr>
              <w:jc w:val="both"/>
              <w:rPr>
                <w:rFonts w:eastAsia="Times New Roman" w:cstheme="minorHAnsi"/>
                <w:sz w:val="20"/>
                <w:szCs w:val="20"/>
              </w:rPr>
            </w:pPr>
            <w:r w:rsidRPr="00544B21">
              <w:rPr>
                <w:rFonts w:eastAsia="Times New Roman" w:cstheme="minorHAnsi"/>
                <w:sz w:val="20"/>
                <w:szCs w:val="20"/>
              </w:rPr>
              <w:t>POUR</w:t>
            </w:r>
          </w:p>
        </w:tc>
        <w:tc>
          <w:tcPr>
            <w:tcW w:w="620" w:type="dxa"/>
          </w:tcPr>
          <w:p w14:paraId="661A9C05" w14:textId="7B4CBA54" w:rsidR="00E80C17" w:rsidRPr="00544B21" w:rsidRDefault="00F663B6" w:rsidP="0041490A">
            <w:pPr>
              <w:jc w:val="both"/>
              <w:rPr>
                <w:rFonts w:eastAsia="Times New Roman" w:cstheme="minorHAnsi"/>
                <w:sz w:val="20"/>
                <w:szCs w:val="20"/>
              </w:rPr>
            </w:pPr>
            <w:r>
              <w:rPr>
                <w:rFonts w:eastAsia="Times New Roman" w:cstheme="minorHAnsi"/>
                <w:sz w:val="20"/>
                <w:szCs w:val="20"/>
              </w:rPr>
              <w:t>23</w:t>
            </w:r>
          </w:p>
        </w:tc>
      </w:tr>
      <w:tr w:rsidR="00E80C17" w:rsidRPr="00544B21" w14:paraId="61027B9B" w14:textId="77777777" w:rsidTr="0041490A">
        <w:tc>
          <w:tcPr>
            <w:tcW w:w="0" w:type="auto"/>
          </w:tcPr>
          <w:p w14:paraId="2B9D2483" w14:textId="77777777" w:rsidR="00E80C17" w:rsidRPr="00544B21" w:rsidRDefault="00E80C17" w:rsidP="0041490A">
            <w:pPr>
              <w:jc w:val="both"/>
              <w:rPr>
                <w:rFonts w:eastAsia="Times New Roman" w:cstheme="minorHAnsi"/>
                <w:sz w:val="20"/>
                <w:szCs w:val="20"/>
              </w:rPr>
            </w:pPr>
            <w:r w:rsidRPr="00544B21">
              <w:rPr>
                <w:rFonts w:eastAsia="Times New Roman" w:cstheme="minorHAnsi"/>
                <w:sz w:val="20"/>
                <w:szCs w:val="20"/>
              </w:rPr>
              <w:t xml:space="preserve">CONTRE </w:t>
            </w:r>
          </w:p>
        </w:tc>
        <w:tc>
          <w:tcPr>
            <w:tcW w:w="620" w:type="dxa"/>
          </w:tcPr>
          <w:p w14:paraId="468E6D43" w14:textId="77777777" w:rsidR="00E80C17" w:rsidRPr="00544B21" w:rsidRDefault="00E80C17" w:rsidP="0041490A">
            <w:pPr>
              <w:jc w:val="both"/>
              <w:rPr>
                <w:rFonts w:eastAsia="Times New Roman" w:cstheme="minorHAnsi"/>
                <w:sz w:val="20"/>
                <w:szCs w:val="20"/>
              </w:rPr>
            </w:pPr>
            <w:r w:rsidRPr="00544B21">
              <w:rPr>
                <w:rFonts w:eastAsia="Times New Roman" w:cstheme="minorHAnsi"/>
                <w:sz w:val="20"/>
                <w:szCs w:val="20"/>
              </w:rPr>
              <w:t xml:space="preserve"> </w:t>
            </w:r>
          </w:p>
        </w:tc>
      </w:tr>
      <w:tr w:rsidR="00E80C17" w:rsidRPr="00544B21" w14:paraId="3CAD093E" w14:textId="77777777" w:rsidTr="0041490A">
        <w:tc>
          <w:tcPr>
            <w:tcW w:w="0" w:type="auto"/>
          </w:tcPr>
          <w:p w14:paraId="374CC219" w14:textId="77777777" w:rsidR="00E80C17" w:rsidRPr="00544B21" w:rsidRDefault="00E80C17" w:rsidP="0041490A">
            <w:pPr>
              <w:jc w:val="both"/>
              <w:rPr>
                <w:rFonts w:eastAsia="Times New Roman" w:cstheme="minorHAnsi"/>
                <w:sz w:val="20"/>
                <w:szCs w:val="20"/>
              </w:rPr>
            </w:pPr>
            <w:r w:rsidRPr="00544B21">
              <w:rPr>
                <w:rFonts w:eastAsia="Times New Roman" w:cstheme="minorHAnsi"/>
                <w:sz w:val="20"/>
                <w:szCs w:val="20"/>
              </w:rPr>
              <w:t>ABSTENTION</w:t>
            </w:r>
          </w:p>
        </w:tc>
        <w:tc>
          <w:tcPr>
            <w:tcW w:w="620" w:type="dxa"/>
          </w:tcPr>
          <w:p w14:paraId="16BF1C4A" w14:textId="77777777" w:rsidR="00E80C17" w:rsidRPr="00544B21" w:rsidRDefault="00E80C17" w:rsidP="0041490A">
            <w:pPr>
              <w:jc w:val="both"/>
              <w:rPr>
                <w:rFonts w:eastAsia="Times New Roman" w:cstheme="minorHAnsi"/>
                <w:sz w:val="20"/>
                <w:szCs w:val="20"/>
              </w:rPr>
            </w:pPr>
          </w:p>
        </w:tc>
      </w:tr>
    </w:tbl>
    <w:p w14:paraId="50FE4862" w14:textId="462BA873" w:rsidR="001B68C7" w:rsidRPr="00544B21" w:rsidRDefault="001B68C7" w:rsidP="006E60F9">
      <w:pPr>
        <w:pStyle w:val="Corpsdetexte"/>
        <w:jc w:val="both"/>
        <w:rPr>
          <w:rFonts w:asciiTheme="minorHAnsi" w:hAnsiTheme="minorHAnsi" w:cstheme="minorHAnsi"/>
          <w:bCs/>
          <w:sz w:val="20"/>
          <w:szCs w:val="20"/>
        </w:rPr>
      </w:pPr>
    </w:p>
    <w:p w14:paraId="13EA1D3F" w14:textId="77777777" w:rsidR="001B68C7" w:rsidRPr="00544B21" w:rsidRDefault="001B68C7" w:rsidP="006E60F9">
      <w:pPr>
        <w:pStyle w:val="Corpsdetexte"/>
        <w:jc w:val="both"/>
        <w:rPr>
          <w:rFonts w:asciiTheme="minorHAnsi" w:hAnsiTheme="minorHAnsi" w:cstheme="minorHAnsi"/>
          <w:bCs/>
          <w:sz w:val="20"/>
          <w:szCs w:val="20"/>
        </w:rPr>
      </w:pPr>
    </w:p>
    <w:p w14:paraId="784EE651" w14:textId="485B1F75" w:rsidR="00BE10DB" w:rsidRPr="00544B21" w:rsidRDefault="003B4E07" w:rsidP="006E60F9">
      <w:pPr>
        <w:jc w:val="both"/>
        <w:rPr>
          <w:rFonts w:cstheme="minorHAnsi"/>
          <w:bCs/>
          <w:sz w:val="20"/>
          <w:szCs w:val="20"/>
        </w:rPr>
      </w:pPr>
      <w:r w:rsidRPr="00544B21">
        <w:rPr>
          <w:rFonts w:cstheme="minorHAnsi"/>
          <w:bCs/>
          <w:sz w:val="20"/>
          <w:szCs w:val="20"/>
        </w:rPr>
        <w:t xml:space="preserve">Fin de la séance </w:t>
      </w:r>
      <w:r w:rsidR="00223BCF" w:rsidRPr="00544B21">
        <w:rPr>
          <w:rFonts w:cstheme="minorHAnsi"/>
          <w:bCs/>
          <w:sz w:val="20"/>
          <w:szCs w:val="20"/>
        </w:rPr>
        <w:t>2</w:t>
      </w:r>
      <w:r w:rsidR="008B1ACC">
        <w:rPr>
          <w:rFonts w:cstheme="minorHAnsi"/>
          <w:bCs/>
          <w:sz w:val="20"/>
          <w:szCs w:val="20"/>
        </w:rPr>
        <w:t>2</w:t>
      </w:r>
      <w:r w:rsidR="001B68C7" w:rsidRPr="00544B21">
        <w:rPr>
          <w:rFonts w:cstheme="minorHAnsi"/>
          <w:bCs/>
          <w:sz w:val="20"/>
          <w:szCs w:val="20"/>
        </w:rPr>
        <w:t>H</w:t>
      </w:r>
      <w:r w:rsidR="00295260" w:rsidRPr="00544B21">
        <w:rPr>
          <w:rFonts w:cstheme="minorHAnsi"/>
          <w:bCs/>
          <w:sz w:val="20"/>
          <w:szCs w:val="20"/>
        </w:rPr>
        <w:t>–</w:t>
      </w:r>
      <w:r w:rsidR="00453AE7" w:rsidRPr="00544B21">
        <w:rPr>
          <w:rFonts w:cstheme="minorHAnsi"/>
          <w:bCs/>
          <w:sz w:val="20"/>
          <w:szCs w:val="20"/>
        </w:rPr>
        <w:t>Le secrétaire de séance</w:t>
      </w:r>
    </w:p>
    <w:sectPr w:rsidR="00BE10DB" w:rsidRPr="00544B21" w:rsidSect="006934D7">
      <w:footerReference w:type="default" r:id="rId9"/>
      <w:pgSz w:w="11906" w:h="16838"/>
      <w:pgMar w:top="1276"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F96C" w14:textId="77777777" w:rsidR="00DF2FB2" w:rsidRDefault="00DF2FB2" w:rsidP="00902511">
      <w:pPr>
        <w:spacing w:after="0" w:line="240" w:lineRule="auto"/>
      </w:pPr>
      <w:r>
        <w:separator/>
      </w:r>
    </w:p>
  </w:endnote>
  <w:endnote w:type="continuationSeparator" w:id="0">
    <w:p w14:paraId="480C7BF4" w14:textId="77777777" w:rsidR="00DF2FB2" w:rsidRDefault="00DF2FB2" w:rsidP="0090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Sans">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33872"/>
      <w:docPartObj>
        <w:docPartGallery w:val="Page Numbers (Bottom of Page)"/>
        <w:docPartUnique/>
      </w:docPartObj>
    </w:sdtPr>
    <w:sdtEndPr/>
    <w:sdtContent>
      <w:p w14:paraId="61F3F820" w14:textId="77777777" w:rsidR="006A4A64" w:rsidRDefault="006A4A64">
        <w:pPr>
          <w:pStyle w:val="Pieddepage"/>
          <w:jc w:val="right"/>
        </w:pPr>
        <w:r>
          <w:fldChar w:fldCharType="begin"/>
        </w:r>
        <w:r>
          <w:instrText>PAGE   \* MERGEFORMAT</w:instrText>
        </w:r>
        <w:r>
          <w:fldChar w:fldCharType="separate"/>
        </w:r>
        <w:r w:rsidR="00A507F2">
          <w:rPr>
            <w:noProof/>
          </w:rPr>
          <w:t>2</w:t>
        </w:r>
        <w:r>
          <w:fldChar w:fldCharType="end"/>
        </w:r>
      </w:p>
    </w:sdtContent>
  </w:sdt>
  <w:p w14:paraId="6782D8BC" w14:textId="77777777" w:rsidR="006A4A64" w:rsidRDefault="006A4A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574B" w14:textId="77777777" w:rsidR="00DF2FB2" w:rsidRDefault="00DF2FB2" w:rsidP="00902511">
      <w:pPr>
        <w:spacing w:after="0" w:line="240" w:lineRule="auto"/>
      </w:pPr>
      <w:r>
        <w:separator/>
      </w:r>
    </w:p>
  </w:footnote>
  <w:footnote w:type="continuationSeparator" w:id="0">
    <w:p w14:paraId="5BA5641D" w14:textId="77777777" w:rsidR="00DF2FB2" w:rsidRDefault="00DF2FB2" w:rsidP="00902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6434"/>
        </w:tabs>
        <w:ind w:left="6434" w:hanging="360"/>
      </w:pPr>
      <w:rPr>
        <w:rFonts w:ascii="Wingdings" w:hAnsi="Wingdings"/>
      </w:rPr>
    </w:lvl>
  </w:abstractNum>
  <w:abstractNum w:abstractNumId="2" w15:restartNumberingAfterBreak="0">
    <w:nsid w:val="00894100"/>
    <w:multiLevelType w:val="hybridMultilevel"/>
    <w:tmpl w:val="D778B6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B1081"/>
    <w:multiLevelType w:val="hybridMultilevel"/>
    <w:tmpl w:val="A0D6BBE8"/>
    <w:lvl w:ilvl="0" w:tplc="240E755A">
      <w:numFmt w:val="bullet"/>
      <w:lvlText w:val="-"/>
      <w:lvlJc w:val="left"/>
      <w:pPr>
        <w:ind w:left="-66" w:hanging="360"/>
      </w:pPr>
      <w:rPr>
        <w:rFonts w:ascii="Times New Roman" w:eastAsia="SimSu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4" w15:restartNumberingAfterBreak="0">
    <w:nsid w:val="03E33F59"/>
    <w:multiLevelType w:val="hybridMultilevel"/>
    <w:tmpl w:val="68BA37FA"/>
    <w:lvl w:ilvl="0" w:tplc="56B267BE">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32440E"/>
    <w:multiLevelType w:val="hybridMultilevel"/>
    <w:tmpl w:val="44CA506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D34C5D"/>
    <w:multiLevelType w:val="hybridMultilevel"/>
    <w:tmpl w:val="D63097B2"/>
    <w:lvl w:ilvl="0" w:tplc="BD748698">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D716F0"/>
    <w:multiLevelType w:val="multilevel"/>
    <w:tmpl w:val="FC6A0E4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outline w:val="0"/>
        <w:shadow w:val="0"/>
        <w:emboss w:val="0"/>
        <w:imprint w:val="0"/>
        <w:vanish w:val="0"/>
        <w:sz w:val="22"/>
        <w:vertAlign w:val="base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dstrike w:val="0"/>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6B43118"/>
    <w:multiLevelType w:val="hybridMultilevel"/>
    <w:tmpl w:val="287EC4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30648"/>
    <w:multiLevelType w:val="hybridMultilevel"/>
    <w:tmpl w:val="B96260B6"/>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1" w15:restartNumberingAfterBreak="0">
    <w:nsid w:val="1FAD784D"/>
    <w:multiLevelType w:val="hybridMultilevel"/>
    <w:tmpl w:val="0C08F1E6"/>
    <w:lvl w:ilvl="0" w:tplc="040C000F">
      <w:start w:val="1"/>
      <w:numFmt w:val="decimal"/>
      <w:lvlText w:val="%1."/>
      <w:lvlJc w:val="left"/>
      <w:pPr>
        <w:ind w:left="851" w:hanging="360"/>
      </w:pPr>
    </w:lvl>
    <w:lvl w:ilvl="1" w:tplc="040C0019" w:tentative="1">
      <w:start w:val="1"/>
      <w:numFmt w:val="lowerLetter"/>
      <w:lvlText w:val="%2."/>
      <w:lvlJc w:val="left"/>
      <w:pPr>
        <w:ind w:left="1571" w:hanging="360"/>
      </w:pPr>
    </w:lvl>
    <w:lvl w:ilvl="2" w:tplc="040C001B" w:tentative="1">
      <w:start w:val="1"/>
      <w:numFmt w:val="lowerRoman"/>
      <w:lvlText w:val="%3."/>
      <w:lvlJc w:val="right"/>
      <w:pPr>
        <w:ind w:left="2291" w:hanging="180"/>
      </w:pPr>
    </w:lvl>
    <w:lvl w:ilvl="3" w:tplc="040C000F" w:tentative="1">
      <w:start w:val="1"/>
      <w:numFmt w:val="decimal"/>
      <w:lvlText w:val="%4."/>
      <w:lvlJc w:val="left"/>
      <w:pPr>
        <w:ind w:left="3011" w:hanging="360"/>
      </w:pPr>
    </w:lvl>
    <w:lvl w:ilvl="4" w:tplc="040C0019" w:tentative="1">
      <w:start w:val="1"/>
      <w:numFmt w:val="lowerLetter"/>
      <w:lvlText w:val="%5."/>
      <w:lvlJc w:val="left"/>
      <w:pPr>
        <w:ind w:left="3731" w:hanging="360"/>
      </w:pPr>
    </w:lvl>
    <w:lvl w:ilvl="5" w:tplc="040C001B" w:tentative="1">
      <w:start w:val="1"/>
      <w:numFmt w:val="lowerRoman"/>
      <w:lvlText w:val="%6."/>
      <w:lvlJc w:val="right"/>
      <w:pPr>
        <w:ind w:left="4451" w:hanging="180"/>
      </w:pPr>
    </w:lvl>
    <w:lvl w:ilvl="6" w:tplc="040C000F" w:tentative="1">
      <w:start w:val="1"/>
      <w:numFmt w:val="decimal"/>
      <w:lvlText w:val="%7."/>
      <w:lvlJc w:val="left"/>
      <w:pPr>
        <w:ind w:left="5171" w:hanging="360"/>
      </w:pPr>
    </w:lvl>
    <w:lvl w:ilvl="7" w:tplc="040C0019" w:tentative="1">
      <w:start w:val="1"/>
      <w:numFmt w:val="lowerLetter"/>
      <w:lvlText w:val="%8."/>
      <w:lvlJc w:val="left"/>
      <w:pPr>
        <w:ind w:left="5891" w:hanging="360"/>
      </w:pPr>
    </w:lvl>
    <w:lvl w:ilvl="8" w:tplc="040C001B" w:tentative="1">
      <w:start w:val="1"/>
      <w:numFmt w:val="lowerRoman"/>
      <w:lvlText w:val="%9."/>
      <w:lvlJc w:val="right"/>
      <w:pPr>
        <w:ind w:left="6611" w:hanging="180"/>
      </w:pPr>
    </w:lvl>
  </w:abstractNum>
  <w:abstractNum w:abstractNumId="12" w15:restartNumberingAfterBreak="0">
    <w:nsid w:val="23CE5F0A"/>
    <w:multiLevelType w:val="hybridMultilevel"/>
    <w:tmpl w:val="E3C69FEC"/>
    <w:lvl w:ilvl="0" w:tplc="8F26066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4630CF"/>
    <w:multiLevelType w:val="hybridMultilevel"/>
    <w:tmpl w:val="190642CE"/>
    <w:lvl w:ilvl="0" w:tplc="2E4EBAD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2E4EBAD2">
      <w:numFmt w:val="bullet"/>
      <w:lvlText w:val="-"/>
      <w:lvlJc w:val="left"/>
      <w:pPr>
        <w:ind w:left="2160" w:hanging="360"/>
      </w:pPr>
      <w:rPr>
        <w:rFonts w:ascii="Calibri" w:eastAsiaTheme="minorHAnsi" w:hAnsi="Calibri" w:cstheme="minorBidi"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58109BD"/>
    <w:multiLevelType w:val="hybridMultilevel"/>
    <w:tmpl w:val="9A5A1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486894"/>
    <w:multiLevelType w:val="hybridMultilevel"/>
    <w:tmpl w:val="4A007500"/>
    <w:lvl w:ilvl="0" w:tplc="FA38D566">
      <w:numFmt w:val="bullet"/>
      <w:lvlText w:val="-"/>
      <w:lvlJc w:val="left"/>
      <w:pPr>
        <w:ind w:left="1069" w:hanging="360"/>
      </w:pPr>
      <w:rPr>
        <w:rFonts w:ascii="Times New Roman" w:eastAsiaTheme="minorHAns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29EC6E67"/>
    <w:multiLevelType w:val="hybridMultilevel"/>
    <w:tmpl w:val="A5D432DE"/>
    <w:lvl w:ilvl="0" w:tplc="FB661B7A">
      <w:start w:val="1"/>
      <w:numFmt w:val="bullet"/>
      <w:pStyle w:val="REF1"/>
      <w:lvlText w:val=""/>
      <w:lvlJc w:val="left"/>
      <w:pPr>
        <w:tabs>
          <w:tab w:val="num" w:pos="1210"/>
        </w:tabs>
        <w:ind w:left="1134" w:hanging="284"/>
      </w:pPr>
      <w:rPr>
        <w:rFonts w:ascii="Wingdings 2" w:hAnsi="Wingdings 2" w:cs="Times New Roman" w:hint="default"/>
        <w:b/>
        <w:i w:val="0"/>
        <w:color w:val="800000"/>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077691"/>
    <w:multiLevelType w:val="hybridMultilevel"/>
    <w:tmpl w:val="254C5EB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B6D1DFE"/>
    <w:multiLevelType w:val="hybridMultilevel"/>
    <w:tmpl w:val="B98CE2C8"/>
    <w:lvl w:ilvl="0" w:tplc="D01A3306">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D66411"/>
    <w:multiLevelType w:val="hybridMultilevel"/>
    <w:tmpl w:val="D46CE6A6"/>
    <w:lvl w:ilvl="0" w:tplc="F13E741C">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755608"/>
    <w:multiLevelType w:val="hybridMultilevel"/>
    <w:tmpl w:val="43E64CF0"/>
    <w:lvl w:ilvl="0" w:tplc="2C983092">
      <w:start w:val="1"/>
      <w:numFmt w:val="bullet"/>
      <w:pStyle w:val="RETRAIT1"/>
      <w:lvlText w:val=""/>
      <w:lvlJc w:val="left"/>
      <w:pPr>
        <w:tabs>
          <w:tab w:val="num" w:pos="644"/>
        </w:tabs>
        <w:ind w:left="644" w:hanging="360"/>
      </w:pPr>
      <w:rPr>
        <w:rFonts w:ascii="Webdings" w:hAnsi="Webdings" w:cs="Times New Roman" w:hint="default"/>
        <w:b/>
        <w:i w:val="0"/>
        <w:color w:val="0000FF"/>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52ABC"/>
    <w:multiLevelType w:val="hybridMultilevel"/>
    <w:tmpl w:val="063EC238"/>
    <w:lvl w:ilvl="0" w:tplc="C7C437F4">
      <w:start w:val="430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1539AC"/>
    <w:multiLevelType w:val="multilevel"/>
    <w:tmpl w:val="656A31D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400793F"/>
    <w:multiLevelType w:val="hybridMultilevel"/>
    <w:tmpl w:val="5B6CA5F8"/>
    <w:lvl w:ilvl="0" w:tplc="9EE68FAC">
      <w:start w:val="1"/>
      <w:numFmt w:val="bullet"/>
      <w:lvlText w:val="•"/>
      <w:lvlJc w:val="left"/>
      <w:pPr>
        <w:tabs>
          <w:tab w:val="num" w:pos="720"/>
        </w:tabs>
        <w:ind w:left="720" w:hanging="360"/>
      </w:pPr>
      <w:rPr>
        <w:rFonts w:ascii="Arial" w:hAnsi="Arial" w:hint="default"/>
      </w:rPr>
    </w:lvl>
    <w:lvl w:ilvl="1" w:tplc="252EC216" w:tentative="1">
      <w:start w:val="1"/>
      <w:numFmt w:val="bullet"/>
      <w:lvlText w:val="•"/>
      <w:lvlJc w:val="left"/>
      <w:pPr>
        <w:tabs>
          <w:tab w:val="num" w:pos="1440"/>
        </w:tabs>
        <w:ind w:left="1440" w:hanging="360"/>
      </w:pPr>
      <w:rPr>
        <w:rFonts w:ascii="Arial" w:hAnsi="Arial" w:hint="default"/>
      </w:rPr>
    </w:lvl>
    <w:lvl w:ilvl="2" w:tplc="6A7CA49A" w:tentative="1">
      <w:start w:val="1"/>
      <w:numFmt w:val="bullet"/>
      <w:lvlText w:val="•"/>
      <w:lvlJc w:val="left"/>
      <w:pPr>
        <w:tabs>
          <w:tab w:val="num" w:pos="2160"/>
        </w:tabs>
        <w:ind w:left="2160" w:hanging="360"/>
      </w:pPr>
      <w:rPr>
        <w:rFonts w:ascii="Arial" w:hAnsi="Arial" w:hint="default"/>
      </w:rPr>
    </w:lvl>
    <w:lvl w:ilvl="3" w:tplc="4DCCEBF6" w:tentative="1">
      <w:start w:val="1"/>
      <w:numFmt w:val="bullet"/>
      <w:lvlText w:val="•"/>
      <w:lvlJc w:val="left"/>
      <w:pPr>
        <w:tabs>
          <w:tab w:val="num" w:pos="2880"/>
        </w:tabs>
        <w:ind w:left="2880" w:hanging="360"/>
      </w:pPr>
      <w:rPr>
        <w:rFonts w:ascii="Arial" w:hAnsi="Arial" w:hint="default"/>
      </w:rPr>
    </w:lvl>
    <w:lvl w:ilvl="4" w:tplc="03647F9E" w:tentative="1">
      <w:start w:val="1"/>
      <w:numFmt w:val="bullet"/>
      <w:lvlText w:val="•"/>
      <w:lvlJc w:val="left"/>
      <w:pPr>
        <w:tabs>
          <w:tab w:val="num" w:pos="3600"/>
        </w:tabs>
        <w:ind w:left="3600" w:hanging="360"/>
      </w:pPr>
      <w:rPr>
        <w:rFonts w:ascii="Arial" w:hAnsi="Arial" w:hint="default"/>
      </w:rPr>
    </w:lvl>
    <w:lvl w:ilvl="5" w:tplc="445AC43A" w:tentative="1">
      <w:start w:val="1"/>
      <w:numFmt w:val="bullet"/>
      <w:lvlText w:val="•"/>
      <w:lvlJc w:val="left"/>
      <w:pPr>
        <w:tabs>
          <w:tab w:val="num" w:pos="4320"/>
        </w:tabs>
        <w:ind w:left="4320" w:hanging="360"/>
      </w:pPr>
      <w:rPr>
        <w:rFonts w:ascii="Arial" w:hAnsi="Arial" w:hint="default"/>
      </w:rPr>
    </w:lvl>
    <w:lvl w:ilvl="6" w:tplc="6980B3A0" w:tentative="1">
      <w:start w:val="1"/>
      <w:numFmt w:val="bullet"/>
      <w:lvlText w:val="•"/>
      <w:lvlJc w:val="left"/>
      <w:pPr>
        <w:tabs>
          <w:tab w:val="num" w:pos="5040"/>
        </w:tabs>
        <w:ind w:left="5040" w:hanging="360"/>
      </w:pPr>
      <w:rPr>
        <w:rFonts w:ascii="Arial" w:hAnsi="Arial" w:hint="default"/>
      </w:rPr>
    </w:lvl>
    <w:lvl w:ilvl="7" w:tplc="778C9EC0" w:tentative="1">
      <w:start w:val="1"/>
      <w:numFmt w:val="bullet"/>
      <w:lvlText w:val="•"/>
      <w:lvlJc w:val="left"/>
      <w:pPr>
        <w:tabs>
          <w:tab w:val="num" w:pos="5760"/>
        </w:tabs>
        <w:ind w:left="5760" w:hanging="360"/>
      </w:pPr>
      <w:rPr>
        <w:rFonts w:ascii="Arial" w:hAnsi="Arial" w:hint="default"/>
      </w:rPr>
    </w:lvl>
    <w:lvl w:ilvl="8" w:tplc="B64C22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F80A66"/>
    <w:multiLevelType w:val="hybridMultilevel"/>
    <w:tmpl w:val="1ABC258C"/>
    <w:lvl w:ilvl="0" w:tplc="627ED04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382241"/>
    <w:multiLevelType w:val="hybridMultilevel"/>
    <w:tmpl w:val="7C72C3E6"/>
    <w:lvl w:ilvl="0" w:tplc="044E76DE">
      <w:numFmt w:val="bullet"/>
      <w:lvlText w:val="-"/>
      <w:lvlJc w:val="left"/>
      <w:pPr>
        <w:ind w:left="720" w:hanging="360"/>
      </w:pPr>
      <w:rPr>
        <w:rFonts w:ascii="Calibri" w:eastAsia="Times New Roman" w:hAnsi="Calibri"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4B7501D0"/>
    <w:multiLevelType w:val="multilevel"/>
    <w:tmpl w:val="48BE007E"/>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4BAE065F"/>
    <w:multiLevelType w:val="hybridMultilevel"/>
    <w:tmpl w:val="01DEE68A"/>
    <w:lvl w:ilvl="0" w:tplc="C288654E">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29"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926D03"/>
    <w:multiLevelType w:val="multilevel"/>
    <w:tmpl w:val="B554D5E0"/>
    <w:styleLink w:val="WWNum2"/>
    <w:lvl w:ilvl="0">
      <w:numFmt w:val="bullet"/>
      <w:lvlText w:val="-"/>
      <w:lvlJc w:val="left"/>
      <w:pPr>
        <w:ind w:left="720" w:hanging="360"/>
      </w:pPr>
      <w:rPr>
        <w:rFonts w:ascii="ArialMT" w:hAnsi="ArialMT" w:cs="ArialM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3E247FA"/>
    <w:multiLevelType w:val="hybridMultilevel"/>
    <w:tmpl w:val="168EAB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775619D"/>
    <w:multiLevelType w:val="hybridMultilevel"/>
    <w:tmpl w:val="FD985096"/>
    <w:lvl w:ilvl="0" w:tplc="67E88A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8EE5BF1"/>
    <w:multiLevelType w:val="hybridMultilevel"/>
    <w:tmpl w:val="3176D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726A66"/>
    <w:multiLevelType w:val="hybridMultilevel"/>
    <w:tmpl w:val="250CA2A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C4B60BD"/>
    <w:multiLevelType w:val="multilevel"/>
    <w:tmpl w:val="F1D64D70"/>
    <w:styleLink w:val="WW8Num15"/>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610129A8"/>
    <w:multiLevelType w:val="hybridMultilevel"/>
    <w:tmpl w:val="1E366E3C"/>
    <w:lvl w:ilvl="0" w:tplc="97D0AC44">
      <w:start w:val="1"/>
      <w:numFmt w:val="bullet"/>
      <w:pStyle w:val="REFERENCE"/>
      <w:lvlText w:val=""/>
      <w:lvlJc w:val="left"/>
      <w:pPr>
        <w:tabs>
          <w:tab w:val="num" w:pos="928"/>
        </w:tabs>
        <w:ind w:left="795" w:hanging="227"/>
      </w:pPr>
      <w:rPr>
        <w:rFonts w:ascii="Wingdings 2" w:hAnsi="Wingdings 2" w:cs="Times New Roman" w:hint="default"/>
        <w:b/>
        <w:i w:val="0"/>
        <w:color w:val="800000"/>
        <w:sz w:val="18"/>
      </w:rPr>
    </w:lvl>
    <w:lvl w:ilvl="1" w:tplc="040C000F">
      <w:start w:val="1"/>
      <w:numFmt w:val="decimal"/>
      <w:lvlText w:val="%2."/>
      <w:lvlJc w:val="left"/>
      <w:pPr>
        <w:tabs>
          <w:tab w:val="num" w:pos="1809"/>
        </w:tabs>
        <w:ind w:left="1809" w:hanging="360"/>
      </w:pPr>
      <w:rPr>
        <w:rFonts w:hint="default"/>
        <w:b/>
        <w:i w:val="0"/>
        <w:color w:val="800000"/>
        <w:sz w:val="18"/>
      </w:rPr>
    </w:lvl>
    <w:lvl w:ilvl="2" w:tplc="54128FDE">
      <w:start w:val="1"/>
      <w:numFmt w:val="decimal"/>
      <w:lvlText w:val="(%3)"/>
      <w:lvlJc w:val="left"/>
      <w:pPr>
        <w:tabs>
          <w:tab w:val="num" w:pos="2529"/>
        </w:tabs>
        <w:ind w:left="2529" w:hanging="360"/>
      </w:pPr>
      <w:rPr>
        <w:rFonts w:hint="default"/>
      </w:rPr>
    </w:lvl>
    <w:lvl w:ilvl="3" w:tplc="040C0001" w:tentative="1">
      <w:start w:val="1"/>
      <w:numFmt w:val="bullet"/>
      <w:lvlText w:val=""/>
      <w:lvlJc w:val="left"/>
      <w:pPr>
        <w:tabs>
          <w:tab w:val="num" w:pos="3249"/>
        </w:tabs>
        <w:ind w:left="3249" w:hanging="360"/>
      </w:pPr>
      <w:rPr>
        <w:rFonts w:ascii="Symbol" w:hAnsi="Symbol" w:hint="default"/>
      </w:rPr>
    </w:lvl>
    <w:lvl w:ilvl="4" w:tplc="040C0003">
      <w:start w:val="1"/>
      <w:numFmt w:val="bullet"/>
      <w:lvlText w:val="o"/>
      <w:lvlJc w:val="left"/>
      <w:pPr>
        <w:tabs>
          <w:tab w:val="num" w:pos="3969"/>
        </w:tabs>
        <w:ind w:left="3969" w:hanging="360"/>
      </w:pPr>
      <w:rPr>
        <w:rFonts w:ascii="Courier New" w:hAnsi="Courier New" w:hint="default"/>
      </w:rPr>
    </w:lvl>
    <w:lvl w:ilvl="5" w:tplc="040C0005" w:tentative="1">
      <w:start w:val="1"/>
      <w:numFmt w:val="bullet"/>
      <w:lvlText w:val=""/>
      <w:lvlJc w:val="left"/>
      <w:pPr>
        <w:tabs>
          <w:tab w:val="num" w:pos="4689"/>
        </w:tabs>
        <w:ind w:left="4689" w:hanging="360"/>
      </w:pPr>
      <w:rPr>
        <w:rFonts w:ascii="Wingdings" w:hAnsi="Wingdings" w:hint="default"/>
      </w:rPr>
    </w:lvl>
    <w:lvl w:ilvl="6" w:tplc="040C0001" w:tentative="1">
      <w:start w:val="1"/>
      <w:numFmt w:val="bullet"/>
      <w:lvlText w:val=""/>
      <w:lvlJc w:val="left"/>
      <w:pPr>
        <w:tabs>
          <w:tab w:val="num" w:pos="5409"/>
        </w:tabs>
        <w:ind w:left="5409" w:hanging="360"/>
      </w:pPr>
      <w:rPr>
        <w:rFonts w:ascii="Symbol" w:hAnsi="Symbol" w:hint="default"/>
      </w:rPr>
    </w:lvl>
    <w:lvl w:ilvl="7" w:tplc="040C0003" w:tentative="1">
      <w:start w:val="1"/>
      <w:numFmt w:val="bullet"/>
      <w:lvlText w:val="o"/>
      <w:lvlJc w:val="left"/>
      <w:pPr>
        <w:tabs>
          <w:tab w:val="num" w:pos="6129"/>
        </w:tabs>
        <w:ind w:left="6129" w:hanging="360"/>
      </w:pPr>
      <w:rPr>
        <w:rFonts w:ascii="Courier New" w:hAnsi="Courier New" w:hint="default"/>
      </w:rPr>
    </w:lvl>
    <w:lvl w:ilvl="8" w:tplc="040C0005" w:tentative="1">
      <w:start w:val="1"/>
      <w:numFmt w:val="bullet"/>
      <w:lvlText w:val=""/>
      <w:lvlJc w:val="left"/>
      <w:pPr>
        <w:tabs>
          <w:tab w:val="num" w:pos="6849"/>
        </w:tabs>
        <w:ind w:left="6849" w:hanging="360"/>
      </w:pPr>
      <w:rPr>
        <w:rFonts w:ascii="Wingdings" w:hAnsi="Wingdings" w:hint="default"/>
      </w:rPr>
    </w:lvl>
  </w:abstractNum>
  <w:abstractNum w:abstractNumId="38" w15:restartNumberingAfterBreak="0">
    <w:nsid w:val="61BE71B3"/>
    <w:multiLevelType w:val="multilevel"/>
    <w:tmpl w:val="3B827018"/>
    <w:styleLink w:val="WW8Num3"/>
    <w:lvl w:ilvl="0">
      <w:numFmt w:val="bullet"/>
      <w:lvlText w:val=""/>
      <w:lvlJc w:val="left"/>
      <w:pPr>
        <w:ind w:left="360" w:hanging="360"/>
      </w:pPr>
      <w:rPr>
        <w:rFonts w:ascii="Symbol" w:eastAsia="Times New Roman"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35D3E9F"/>
    <w:multiLevelType w:val="hybridMultilevel"/>
    <w:tmpl w:val="14765402"/>
    <w:lvl w:ilvl="0" w:tplc="67AA5854">
      <w:start w:val="1"/>
      <w:numFmt w:val="bullet"/>
      <w:lvlText w:val=""/>
      <w:lvlJc w:val="left"/>
      <w:pPr>
        <w:tabs>
          <w:tab w:val="num" w:pos="720"/>
        </w:tabs>
        <w:ind w:left="720" w:hanging="360"/>
      </w:pPr>
      <w:rPr>
        <w:rFonts w:ascii="Wingdings" w:hAnsi="Wingdings" w:hint="default"/>
      </w:rPr>
    </w:lvl>
    <w:lvl w:ilvl="1" w:tplc="EC5C188E" w:tentative="1">
      <w:start w:val="1"/>
      <w:numFmt w:val="bullet"/>
      <w:lvlText w:val=""/>
      <w:lvlJc w:val="left"/>
      <w:pPr>
        <w:tabs>
          <w:tab w:val="num" w:pos="1440"/>
        </w:tabs>
        <w:ind w:left="1440" w:hanging="360"/>
      </w:pPr>
      <w:rPr>
        <w:rFonts w:ascii="Wingdings" w:hAnsi="Wingdings" w:hint="default"/>
      </w:rPr>
    </w:lvl>
    <w:lvl w:ilvl="2" w:tplc="3FCE2694" w:tentative="1">
      <w:start w:val="1"/>
      <w:numFmt w:val="bullet"/>
      <w:lvlText w:val=""/>
      <w:lvlJc w:val="left"/>
      <w:pPr>
        <w:tabs>
          <w:tab w:val="num" w:pos="2160"/>
        </w:tabs>
        <w:ind w:left="2160" w:hanging="360"/>
      </w:pPr>
      <w:rPr>
        <w:rFonts w:ascii="Wingdings" w:hAnsi="Wingdings" w:hint="default"/>
      </w:rPr>
    </w:lvl>
    <w:lvl w:ilvl="3" w:tplc="76E23E66" w:tentative="1">
      <w:start w:val="1"/>
      <w:numFmt w:val="bullet"/>
      <w:lvlText w:val=""/>
      <w:lvlJc w:val="left"/>
      <w:pPr>
        <w:tabs>
          <w:tab w:val="num" w:pos="2880"/>
        </w:tabs>
        <w:ind w:left="2880" w:hanging="360"/>
      </w:pPr>
      <w:rPr>
        <w:rFonts w:ascii="Wingdings" w:hAnsi="Wingdings" w:hint="default"/>
      </w:rPr>
    </w:lvl>
    <w:lvl w:ilvl="4" w:tplc="3B546C7A" w:tentative="1">
      <w:start w:val="1"/>
      <w:numFmt w:val="bullet"/>
      <w:lvlText w:val=""/>
      <w:lvlJc w:val="left"/>
      <w:pPr>
        <w:tabs>
          <w:tab w:val="num" w:pos="3600"/>
        </w:tabs>
        <w:ind w:left="3600" w:hanging="360"/>
      </w:pPr>
      <w:rPr>
        <w:rFonts w:ascii="Wingdings" w:hAnsi="Wingdings" w:hint="default"/>
      </w:rPr>
    </w:lvl>
    <w:lvl w:ilvl="5" w:tplc="DDE06238" w:tentative="1">
      <w:start w:val="1"/>
      <w:numFmt w:val="bullet"/>
      <w:lvlText w:val=""/>
      <w:lvlJc w:val="left"/>
      <w:pPr>
        <w:tabs>
          <w:tab w:val="num" w:pos="4320"/>
        </w:tabs>
        <w:ind w:left="4320" w:hanging="360"/>
      </w:pPr>
      <w:rPr>
        <w:rFonts w:ascii="Wingdings" w:hAnsi="Wingdings" w:hint="default"/>
      </w:rPr>
    </w:lvl>
    <w:lvl w:ilvl="6" w:tplc="7DE09022" w:tentative="1">
      <w:start w:val="1"/>
      <w:numFmt w:val="bullet"/>
      <w:lvlText w:val=""/>
      <w:lvlJc w:val="left"/>
      <w:pPr>
        <w:tabs>
          <w:tab w:val="num" w:pos="5040"/>
        </w:tabs>
        <w:ind w:left="5040" w:hanging="360"/>
      </w:pPr>
      <w:rPr>
        <w:rFonts w:ascii="Wingdings" w:hAnsi="Wingdings" w:hint="default"/>
      </w:rPr>
    </w:lvl>
    <w:lvl w:ilvl="7" w:tplc="04905996" w:tentative="1">
      <w:start w:val="1"/>
      <w:numFmt w:val="bullet"/>
      <w:lvlText w:val=""/>
      <w:lvlJc w:val="left"/>
      <w:pPr>
        <w:tabs>
          <w:tab w:val="num" w:pos="5760"/>
        </w:tabs>
        <w:ind w:left="5760" w:hanging="360"/>
      </w:pPr>
      <w:rPr>
        <w:rFonts w:ascii="Wingdings" w:hAnsi="Wingdings" w:hint="default"/>
      </w:rPr>
    </w:lvl>
    <w:lvl w:ilvl="8" w:tplc="2B664E2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655389"/>
    <w:multiLevelType w:val="multilevel"/>
    <w:tmpl w:val="08AE7792"/>
    <w:styleLink w:val="WWNum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1" w15:restartNumberingAfterBreak="0">
    <w:nsid w:val="68D87FDB"/>
    <w:multiLevelType w:val="hybridMultilevel"/>
    <w:tmpl w:val="41B65274"/>
    <w:lvl w:ilvl="0" w:tplc="273803C0">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251778"/>
    <w:multiLevelType w:val="hybridMultilevel"/>
    <w:tmpl w:val="2C089B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1A6403"/>
    <w:multiLevelType w:val="hybridMultilevel"/>
    <w:tmpl w:val="2FB6B5F6"/>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15:restartNumberingAfterBreak="0">
    <w:nsid w:val="761A051C"/>
    <w:multiLevelType w:val="hybridMultilevel"/>
    <w:tmpl w:val="722EE9F2"/>
    <w:lvl w:ilvl="0" w:tplc="3CF855B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703BC7"/>
    <w:multiLevelType w:val="multilevel"/>
    <w:tmpl w:val="1B4C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0A69CA"/>
    <w:multiLevelType w:val="hybridMultilevel"/>
    <w:tmpl w:val="7DBCF920"/>
    <w:lvl w:ilvl="0" w:tplc="B6FEE7D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16"/>
  </w:num>
  <w:num w:numId="4">
    <w:abstractNumId w:val="7"/>
  </w:num>
  <w:num w:numId="5">
    <w:abstractNumId w:val="37"/>
  </w:num>
  <w:num w:numId="6">
    <w:abstractNumId w:val="40"/>
  </w:num>
  <w:num w:numId="7">
    <w:abstractNumId w:val="27"/>
  </w:num>
  <w:num w:numId="8">
    <w:abstractNumId w:val="36"/>
  </w:num>
  <w:num w:numId="9">
    <w:abstractNumId w:val="14"/>
  </w:num>
  <w:num w:numId="10">
    <w:abstractNumId w:val="23"/>
  </w:num>
  <w:num w:numId="11">
    <w:abstractNumId w:val="31"/>
  </w:num>
  <w:num w:numId="12">
    <w:abstractNumId w:val="35"/>
  </w:num>
  <w:num w:numId="13">
    <w:abstractNumId w:val="12"/>
  </w:num>
  <w:num w:numId="14">
    <w:abstractNumId w:val="43"/>
  </w:num>
  <w:num w:numId="15">
    <w:abstractNumId w:val="41"/>
  </w:num>
  <w:num w:numId="16">
    <w:abstractNumId w:val="4"/>
  </w:num>
  <w:num w:numId="17">
    <w:abstractNumId w:val="5"/>
  </w:num>
  <w:num w:numId="18">
    <w:abstractNumId w:val="44"/>
  </w:num>
  <w:num w:numId="19">
    <w:abstractNumId w:val="11"/>
  </w:num>
  <w:num w:numId="20">
    <w:abstractNumId w:val="6"/>
  </w:num>
  <w:num w:numId="21">
    <w:abstractNumId w:val="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4"/>
  </w:num>
  <w:num w:numId="25">
    <w:abstractNumId w:val="39"/>
  </w:num>
  <w:num w:numId="26">
    <w:abstractNumId w:val="15"/>
  </w:num>
  <w:num w:numId="27">
    <w:abstractNumId w:val="46"/>
  </w:num>
  <w:num w:numId="28">
    <w:abstractNumId w:val="45"/>
  </w:num>
  <w:num w:numId="29">
    <w:abstractNumId w:val="28"/>
  </w:num>
  <w:num w:numId="30">
    <w:abstractNumId w:val="25"/>
  </w:num>
  <w:num w:numId="31">
    <w:abstractNumId w:val="33"/>
  </w:num>
  <w:num w:numId="32">
    <w:abstractNumId w:val="32"/>
  </w:num>
  <w:num w:numId="33">
    <w:abstractNumId w:val="26"/>
  </w:num>
  <w:num w:numId="34">
    <w:abstractNumId w:val="8"/>
  </w:num>
  <w:num w:numId="35">
    <w:abstractNumId w:val="30"/>
  </w:num>
  <w:num w:numId="36">
    <w:abstractNumId w:val="2"/>
  </w:num>
  <w:num w:numId="37">
    <w:abstractNumId w:val="29"/>
  </w:num>
  <w:num w:numId="38">
    <w:abstractNumId w:val="34"/>
  </w:num>
  <w:num w:numId="39">
    <w:abstractNumId w:val="42"/>
  </w:num>
  <w:num w:numId="40">
    <w:abstractNumId w:val="18"/>
  </w:num>
  <w:num w:numId="41">
    <w:abstractNumId w:val="19"/>
  </w:num>
  <w:num w:numId="42">
    <w:abstractNumId w:val="17"/>
  </w:num>
  <w:num w:numId="43">
    <w:abstractNumId w:val="22"/>
  </w:num>
  <w:num w:numId="44">
    <w:abstractNumId w:val="10"/>
  </w:num>
  <w:num w:numId="45">
    <w:abstractNumId w:val="3"/>
  </w:num>
  <w:num w:numId="4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CE2"/>
    <w:rsid w:val="00002A92"/>
    <w:rsid w:val="00004960"/>
    <w:rsid w:val="000114D5"/>
    <w:rsid w:val="000150C0"/>
    <w:rsid w:val="00032988"/>
    <w:rsid w:val="00033513"/>
    <w:rsid w:val="00033AED"/>
    <w:rsid w:val="00037061"/>
    <w:rsid w:val="000379C5"/>
    <w:rsid w:val="000400CB"/>
    <w:rsid w:val="00040A5C"/>
    <w:rsid w:val="00041F5F"/>
    <w:rsid w:val="00042C5E"/>
    <w:rsid w:val="000467D2"/>
    <w:rsid w:val="00051EF2"/>
    <w:rsid w:val="00060EDF"/>
    <w:rsid w:val="0006290C"/>
    <w:rsid w:val="00062FC4"/>
    <w:rsid w:val="000656FD"/>
    <w:rsid w:val="00066691"/>
    <w:rsid w:val="00072347"/>
    <w:rsid w:val="00074019"/>
    <w:rsid w:val="000747E1"/>
    <w:rsid w:val="00080B70"/>
    <w:rsid w:val="00081AB4"/>
    <w:rsid w:val="00081B63"/>
    <w:rsid w:val="000832BD"/>
    <w:rsid w:val="000872F1"/>
    <w:rsid w:val="00091BF9"/>
    <w:rsid w:val="000934DB"/>
    <w:rsid w:val="000A1C99"/>
    <w:rsid w:val="000A4921"/>
    <w:rsid w:val="000A73D0"/>
    <w:rsid w:val="000A761B"/>
    <w:rsid w:val="000B0C27"/>
    <w:rsid w:val="000B1F0B"/>
    <w:rsid w:val="000B2CF8"/>
    <w:rsid w:val="000B3D4E"/>
    <w:rsid w:val="000B6380"/>
    <w:rsid w:val="000B7660"/>
    <w:rsid w:val="000C71FD"/>
    <w:rsid w:val="000D067D"/>
    <w:rsid w:val="000D0E26"/>
    <w:rsid w:val="000D6CB7"/>
    <w:rsid w:val="000E7F40"/>
    <w:rsid w:val="00114CD2"/>
    <w:rsid w:val="001210F3"/>
    <w:rsid w:val="001225B8"/>
    <w:rsid w:val="00134D20"/>
    <w:rsid w:val="001356A2"/>
    <w:rsid w:val="00155C9C"/>
    <w:rsid w:val="00156E83"/>
    <w:rsid w:val="00157714"/>
    <w:rsid w:val="00165351"/>
    <w:rsid w:val="00165F40"/>
    <w:rsid w:val="00167677"/>
    <w:rsid w:val="00180E9B"/>
    <w:rsid w:val="001818FB"/>
    <w:rsid w:val="00181ACD"/>
    <w:rsid w:val="001919E7"/>
    <w:rsid w:val="00191A78"/>
    <w:rsid w:val="00192CD3"/>
    <w:rsid w:val="001975D6"/>
    <w:rsid w:val="001A4018"/>
    <w:rsid w:val="001A60BD"/>
    <w:rsid w:val="001A7C9C"/>
    <w:rsid w:val="001B4F5C"/>
    <w:rsid w:val="001B68C7"/>
    <w:rsid w:val="001B6ACC"/>
    <w:rsid w:val="001B6CF0"/>
    <w:rsid w:val="001C54CA"/>
    <w:rsid w:val="001D0912"/>
    <w:rsid w:val="001D15C7"/>
    <w:rsid w:val="001D44B0"/>
    <w:rsid w:val="001D497F"/>
    <w:rsid w:val="001D6EA6"/>
    <w:rsid w:val="001D72FF"/>
    <w:rsid w:val="001E1FD2"/>
    <w:rsid w:val="001E297A"/>
    <w:rsid w:val="001F612A"/>
    <w:rsid w:val="001F697A"/>
    <w:rsid w:val="002010B9"/>
    <w:rsid w:val="00203002"/>
    <w:rsid w:val="0020328C"/>
    <w:rsid w:val="00205FC6"/>
    <w:rsid w:val="0020647C"/>
    <w:rsid w:val="00206CF9"/>
    <w:rsid w:val="002119E4"/>
    <w:rsid w:val="00211D36"/>
    <w:rsid w:val="00213142"/>
    <w:rsid w:val="00215A1F"/>
    <w:rsid w:val="002163FF"/>
    <w:rsid w:val="00223BCF"/>
    <w:rsid w:val="00223F30"/>
    <w:rsid w:val="00237573"/>
    <w:rsid w:val="00243CB9"/>
    <w:rsid w:val="0024638A"/>
    <w:rsid w:val="00255365"/>
    <w:rsid w:val="002605B0"/>
    <w:rsid w:val="00263F35"/>
    <w:rsid w:val="00264C77"/>
    <w:rsid w:val="0027299B"/>
    <w:rsid w:val="00276931"/>
    <w:rsid w:val="00280C13"/>
    <w:rsid w:val="002818F2"/>
    <w:rsid w:val="00285AF0"/>
    <w:rsid w:val="00295260"/>
    <w:rsid w:val="002957DD"/>
    <w:rsid w:val="002A4B92"/>
    <w:rsid w:val="002A4BFD"/>
    <w:rsid w:val="002A625E"/>
    <w:rsid w:val="002B2A75"/>
    <w:rsid w:val="002B4B9B"/>
    <w:rsid w:val="002B6028"/>
    <w:rsid w:val="002D3202"/>
    <w:rsid w:val="002D633C"/>
    <w:rsid w:val="002D77CB"/>
    <w:rsid w:val="002E5A76"/>
    <w:rsid w:val="002E64E2"/>
    <w:rsid w:val="002F4130"/>
    <w:rsid w:val="00300A8F"/>
    <w:rsid w:val="003011D9"/>
    <w:rsid w:val="00303C7C"/>
    <w:rsid w:val="00304575"/>
    <w:rsid w:val="0031390C"/>
    <w:rsid w:val="003139E3"/>
    <w:rsid w:val="00315933"/>
    <w:rsid w:val="00317F76"/>
    <w:rsid w:val="003225BA"/>
    <w:rsid w:val="00323666"/>
    <w:rsid w:val="0032659B"/>
    <w:rsid w:val="003318F5"/>
    <w:rsid w:val="00335E96"/>
    <w:rsid w:val="00340B0E"/>
    <w:rsid w:val="00340F9C"/>
    <w:rsid w:val="00343688"/>
    <w:rsid w:val="00343905"/>
    <w:rsid w:val="003448CF"/>
    <w:rsid w:val="0034522F"/>
    <w:rsid w:val="00346E46"/>
    <w:rsid w:val="0034771E"/>
    <w:rsid w:val="00351E16"/>
    <w:rsid w:val="003554AC"/>
    <w:rsid w:val="00357C68"/>
    <w:rsid w:val="00363CEE"/>
    <w:rsid w:val="00370310"/>
    <w:rsid w:val="0037245E"/>
    <w:rsid w:val="003743FE"/>
    <w:rsid w:val="00376F08"/>
    <w:rsid w:val="003779AC"/>
    <w:rsid w:val="003823FA"/>
    <w:rsid w:val="003839F4"/>
    <w:rsid w:val="003871E7"/>
    <w:rsid w:val="003917BC"/>
    <w:rsid w:val="00392583"/>
    <w:rsid w:val="003930E7"/>
    <w:rsid w:val="003B01AE"/>
    <w:rsid w:val="003B30CB"/>
    <w:rsid w:val="003B3DC7"/>
    <w:rsid w:val="003B44DB"/>
    <w:rsid w:val="003B4E07"/>
    <w:rsid w:val="003B795E"/>
    <w:rsid w:val="003C1756"/>
    <w:rsid w:val="003C5225"/>
    <w:rsid w:val="003C5A7F"/>
    <w:rsid w:val="003C64F7"/>
    <w:rsid w:val="003D78FF"/>
    <w:rsid w:val="003E36D0"/>
    <w:rsid w:val="003E70E8"/>
    <w:rsid w:val="003F143B"/>
    <w:rsid w:val="003F24CA"/>
    <w:rsid w:val="003F2825"/>
    <w:rsid w:val="003F4FF2"/>
    <w:rsid w:val="00403090"/>
    <w:rsid w:val="00405BD5"/>
    <w:rsid w:val="00414FB9"/>
    <w:rsid w:val="00417697"/>
    <w:rsid w:val="004176F8"/>
    <w:rsid w:val="00422CF2"/>
    <w:rsid w:val="00430E05"/>
    <w:rsid w:val="00430F50"/>
    <w:rsid w:val="00433502"/>
    <w:rsid w:val="00447E7D"/>
    <w:rsid w:val="00451D25"/>
    <w:rsid w:val="00453AE7"/>
    <w:rsid w:val="004554AE"/>
    <w:rsid w:val="004564D1"/>
    <w:rsid w:val="0045686D"/>
    <w:rsid w:val="0046029A"/>
    <w:rsid w:val="004657B4"/>
    <w:rsid w:val="00470980"/>
    <w:rsid w:val="0047107E"/>
    <w:rsid w:val="004727F6"/>
    <w:rsid w:val="00476A15"/>
    <w:rsid w:val="00476AB0"/>
    <w:rsid w:val="00480F15"/>
    <w:rsid w:val="0048355E"/>
    <w:rsid w:val="004921A6"/>
    <w:rsid w:val="00493DDB"/>
    <w:rsid w:val="004975F0"/>
    <w:rsid w:val="0049780F"/>
    <w:rsid w:val="004A5835"/>
    <w:rsid w:val="004C0E54"/>
    <w:rsid w:val="004D0B94"/>
    <w:rsid w:val="004E21A3"/>
    <w:rsid w:val="004E7D93"/>
    <w:rsid w:val="004F0307"/>
    <w:rsid w:val="004F16FC"/>
    <w:rsid w:val="004F7D38"/>
    <w:rsid w:val="005039C5"/>
    <w:rsid w:val="00503D58"/>
    <w:rsid w:val="00504407"/>
    <w:rsid w:val="00505A47"/>
    <w:rsid w:val="005170EF"/>
    <w:rsid w:val="00522ACF"/>
    <w:rsid w:val="00523CD1"/>
    <w:rsid w:val="00524754"/>
    <w:rsid w:val="00525956"/>
    <w:rsid w:val="005308DD"/>
    <w:rsid w:val="00532E6B"/>
    <w:rsid w:val="00537676"/>
    <w:rsid w:val="00544B21"/>
    <w:rsid w:val="00545AE2"/>
    <w:rsid w:val="00550AC5"/>
    <w:rsid w:val="0055209F"/>
    <w:rsid w:val="00552C41"/>
    <w:rsid w:val="00553481"/>
    <w:rsid w:val="00557D91"/>
    <w:rsid w:val="00560111"/>
    <w:rsid w:val="0056074E"/>
    <w:rsid w:val="00561C31"/>
    <w:rsid w:val="005631A8"/>
    <w:rsid w:val="00563955"/>
    <w:rsid w:val="00564519"/>
    <w:rsid w:val="0057486D"/>
    <w:rsid w:val="005749DD"/>
    <w:rsid w:val="00580989"/>
    <w:rsid w:val="00581E26"/>
    <w:rsid w:val="0058206E"/>
    <w:rsid w:val="00583A19"/>
    <w:rsid w:val="00584432"/>
    <w:rsid w:val="005857B1"/>
    <w:rsid w:val="005867D4"/>
    <w:rsid w:val="00595448"/>
    <w:rsid w:val="005967ED"/>
    <w:rsid w:val="005A2CDE"/>
    <w:rsid w:val="005A56A3"/>
    <w:rsid w:val="005B757A"/>
    <w:rsid w:val="005C7B95"/>
    <w:rsid w:val="005D7CD1"/>
    <w:rsid w:val="005E3F56"/>
    <w:rsid w:val="005F1D74"/>
    <w:rsid w:val="005F23A5"/>
    <w:rsid w:val="005F2726"/>
    <w:rsid w:val="005F462E"/>
    <w:rsid w:val="006003F5"/>
    <w:rsid w:val="00607D0D"/>
    <w:rsid w:val="006154D4"/>
    <w:rsid w:val="00615EC6"/>
    <w:rsid w:val="00617FFC"/>
    <w:rsid w:val="006246D2"/>
    <w:rsid w:val="00630E83"/>
    <w:rsid w:val="00634A57"/>
    <w:rsid w:val="00642755"/>
    <w:rsid w:val="00642C00"/>
    <w:rsid w:val="00643DEB"/>
    <w:rsid w:val="006502AA"/>
    <w:rsid w:val="00652CA4"/>
    <w:rsid w:val="00655CD0"/>
    <w:rsid w:val="006605F7"/>
    <w:rsid w:val="00672B6F"/>
    <w:rsid w:val="006740A9"/>
    <w:rsid w:val="00677DD7"/>
    <w:rsid w:val="006821E9"/>
    <w:rsid w:val="00690735"/>
    <w:rsid w:val="00691868"/>
    <w:rsid w:val="006934D7"/>
    <w:rsid w:val="00696005"/>
    <w:rsid w:val="00696329"/>
    <w:rsid w:val="006A2E0E"/>
    <w:rsid w:val="006A4A64"/>
    <w:rsid w:val="006A51E2"/>
    <w:rsid w:val="006A7E12"/>
    <w:rsid w:val="006B166C"/>
    <w:rsid w:val="006B1EB3"/>
    <w:rsid w:val="006B4B79"/>
    <w:rsid w:val="006C34D7"/>
    <w:rsid w:val="006C602F"/>
    <w:rsid w:val="006C69E1"/>
    <w:rsid w:val="006D22ED"/>
    <w:rsid w:val="006D5F3B"/>
    <w:rsid w:val="006D6D39"/>
    <w:rsid w:val="006D775D"/>
    <w:rsid w:val="006E192A"/>
    <w:rsid w:val="006E1CCF"/>
    <w:rsid w:val="006E3BDE"/>
    <w:rsid w:val="006E3FCC"/>
    <w:rsid w:val="006E5107"/>
    <w:rsid w:val="006E60F9"/>
    <w:rsid w:val="006F6D7D"/>
    <w:rsid w:val="007040CB"/>
    <w:rsid w:val="00704A2D"/>
    <w:rsid w:val="007067AE"/>
    <w:rsid w:val="00706909"/>
    <w:rsid w:val="007144BA"/>
    <w:rsid w:val="00720D7B"/>
    <w:rsid w:val="007224EA"/>
    <w:rsid w:val="0072256A"/>
    <w:rsid w:val="00732B70"/>
    <w:rsid w:val="00733435"/>
    <w:rsid w:val="00734933"/>
    <w:rsid w:val="007349A3"/>
    <w:rsid w:val="007363E4"/>
    <w:rsid w:val="007365F1"/>
    <w:rsid w:val="00742FC5"/>
    <w:rsid w:val="0074588B"/>
    <w:rsid w:val="00752360"/>
    <w:rsid w:val="0075484F"/>
    <w:rsid w:val="0076321A"/>
    <w:rsid w:val="00764740"/>
    <w:rsid w:val="00765E42"/>
    <w:rsid w:val="007675D3"/>
    <w:rsid w:val="007736EB"/>
    <w:rsid w:val="00775533"/>
    <w:rsid w:val="00784E2B"/>
    <w:rsid w:val="00785F64"/>
    <w:rsid w:val="00786747"/>
    <w:rsid w:val="00791BF4"/>
    <w:rsid w:val="00795BD0"/>
    <w:rsid w:val="007A0121"/>
    <w:rsid w:val="007A07F9"/>
    <w:rsid w:val="007A0A4B"/>
    <w:rsid w:val="007A5977"/>
    <w:rsid w:val="007B3018"/>
    <w:rsid w:val="007B68EE"/>
    <w:rsid w:val="007C142F"/>
    <w:rsid w:val="007C1CCF"/>
    <w:rsid w:val="007C4163"/>
    <w:rsid w:val="007C702F"/>
    <w:rsid w:val="007D063C"/>
    <w:rsid w:val="007D078D"/>
    <w:rsid w:val="007D1E36"/>
    <w:rsid w:val="007D2F6D"/>
    <w:rsid w:val="007D3AB1"/>
    <w:rsid w:val="007D74AC"/>
    <w:rsid w:val="007E4EEC"/>
    <w:rsid w:val="007E57FC"/>
    <w:rsid w:val="007F3376"/>
    <w:rsid w:val="007F4D44"/>
    <w:rsid w:val="007F6440"/>
    <w:rsid w:val="00807B80"/>
    <w:rsid w:val="00815E5D"/>
    <w:rsid w:val="00816A73"/>
    <w:rsid w:val="008213BC"/>
    <w:rsid w:val="008215B1"/>
    <w:rsid w:val="00833C73"/>
    <w:rsid w:val="00836CDC"/>
    <w:rsid w:val="008409C9"/>
    <w:rsid w:val="00840CD5"/>
    <w:rsid w:val="008422AD"/>
    <w:rsid w:val="00845646"/>
    <w:rsid w:val="00847CE2"/>
    <w:rsid w:val="008517CC"/>
    <w:rsid w:val="008528A7"/>
    <w:rsid w:val="00860D99"/>
    <w:rsid w:val="00871A15"/>
    <w:rsid w:val="00873695"/>
    <w:rsid w:val="008768B1"/>
    <w:rsid w:val="00877952"/>
    <w:rsid w:val="00877FFD"/>
    <w:rsid w:val="00893BF0"/>
    <w:rsid w:val="0089418C"/>
    <w:rsid w:val="00894528"/>
    <w:rsid w:val="008976E2"/>
    <w:rsid w:val="00897FD5"/>
    <w:rsid w:val="008A05ED"/>
    <w:rsid w:val="008A452A"/>
    <w:rsid w:val="008A4805"/>
    <w:rsid w:val="008A5086"/>
    <w:rsid w:val="008A7590"/>
    <w:rsid w:val="008B1ACC"/>
    <w:rsid w:val="008B2CAE"/>
    <w:rsid w:val="008B7AB4"/>
    <w:rsid w:val="008C00CB"/>
    <w:rsid w:val="008D0697"/>
    <w:rsid w:val="008D1CED"/>
    <w:rsid w:val="008D7BBE"/>
    <w:rsid w:val="008E06F1"/>
    <w:rsid w:val="008E0F9E"/>
    <w:rsid w:val="008E307F"/>
    <w:rsid w:val="008E7F17"/>
    <w:rsid w:val="008F25EC"/>
    <w:rsid w:val="008F3FC3"/>
    <w:rsid w:val="008F5638"/>
    <w:rsid w:val="00902511"/>
    <w:rsid w:val="009026ED"/>
    <w:rsid w:val="00914AC3"/>
    <w:rsid w:val="00915C37"/>
    <w:rsid w:val="00916FC7"/>
    <w:rsid w:val="00917EBB"/>
    <w:rsid w:val="00921A67"/>
    <w:rsid w:val="00930F4D"/>
    <w:rsid w:val="009359B8"/>
    <w:rsid w:val="009370D6"/>
    <w:rsid w:val="00940038"/>
    <w:rsid w:val="00941BAB"/>
    <w:rsid w:val="00944A4B"/>
    <w:rsid w:val="00952E9F"/>
    <w:rsid w:val="00955197"/>
    <w:rsid w:val="00957379"/>
    <w:rsid w:val="00972B0D"/>
    <w:rsid w:val="009744AC"/>
    <w:rsid w:val="0097542B"/>
    <w:rsid w:val="009829C0"/>
    <w:rsid w:val="00987197"/>
    <w:rsid w:val="00997109"/>
    <w:rsid w:val="009A0B32"/>
    <w:rsid w:val="009A68CC"/>
    <w:rsid w:val="009B0AEA"/>
    <w:rsid w:val="009C5B90"/>
    <w:rsid w:val="009D141D"/>
    <w:rsid w:val="009D3767"/>
    <w:rsid w:val="009D5599"/>
    <w:rsid w:val="009E016F"/>
    <w:rsid w:val="009E1DA2"/>
    <w:rsid w:val="009E6A2F"/>
    <w:rsid w:val="009F53E1"/>
    <w:rsid w:val="00A004AE"/>
    <w:rsid w:val="00A04EC7"/>
    <w:rsid w:val="00A07831"/>
    <w:rsid w:val="00A10257"/>
    <w:rsid w:val="00A179EA"/>
    <w:rsid w:val="00A2274C"/>
    <w:rsid w:val="00A24C30"/>
    <w:rsid w:val="00A271F5"/>
    <w:rsid w:val="00A2777A"/>
    <w:rsid w:val="00A31EBC"/>
    <w:rsid w:val="00A36494"/>
    <w:rsid w:val="00A507F2"/>
    <w:rsid w:val="00A5227F"/>
    <w:rsid w:val="00A52D95"/>
    <w:rsid w:val="00A537EA"/>
    <w:rsid w:val="00A570B4"/>
    <w:rsid w:val="00A60EEF"/>
    <w:rsid w:val="00A61D4F"/>
    <w:rsid w:val="00A65225"/>
    <w:rsid w:val="00A672DC"/>
    <w:rsid w:val="00A7046E"/>
    <w:rsid w:val="00A70E9E"/>
    <w:rsid w:val="00A726D6"/>
    <w:rsid w:val="00A73E16"/>
    <w:rsid w:val="00A74E4F"/>
    <w:rsid w:val="00A80FB9"/>
    <w:rsid w:val="00A8393B"/>
    <w:rsid w:val="00A843C6"/>
    <w:rsid w:val="00A9111A"/>
    <w:rsid w:val="00A91390"/>
    <w:rsid w:val="00A968C3"/>
    <w:rsid w:val="00AB1E14"/>
    <w:rsid w:val="00AC1C3A"/>
    <w:rsid w:val="00AC3FDD"/>
    <w:rsid w:val="00AC437A"/>
    <w:rsid w:val="00AD124B"/>
    <w:rsid w:val="00AD5D8A"/>
    <w:rsid w:val="00AD6F31"/>
    <w:rsid w:val="00AE09F5"/>
    <w:rsid w:val="00AE13B0"/>
    <w:rsid w:val="00AE3E18"/>
    <w:rsid w:val="00AF03AA"/>
    <w:rsid w:val="00AF0DD3"/>
    <w:rsid w:val="00AF176D"/>
    <w:rsid w:val="00AF762C"/>
    <w:rsid w:val="00B003DB"/>
    <w:rsid w:val="00B022DC"/>
    <w:rsid w:val="00B0408A"/>
    <w:rsid w:val="00B0762A"/>
    <w:rsid w:val="00B07C2E"/>
    <w:rsid w:val="00B14AFC"/>
    <w:rsid w:val="00B153F4"/>
    <w:rsid w:val="00B36642"/>
    <w:rsid w:val="00B41EEE"/>
    <w:rsid w:val="00B4544C"/>
    <w:rsid w:val="00B53AD0"/>
    <w:rsid w:val="00B660A5"/>
    <w:rsid w:val="00B722D2"/>
    <w:rsid w:val="00B74E4B"/>
    <w:rsid w:val="00B750D8"/>
    <w:rsid w:val="00B77F34"/>
    <w:rsid w:val="00B85866"/>
    <w:rsid w:val="00B92B2D"/>
    <w:rsid w:val="00B93BBA"/>
    <w:rsid w:val="00B93FA7"/>
    <w:rsid w:val="00BA0112"/>
    <w:rsid w:val="00BA273A"/>
    <w:rsid w:val="00BA3D58"/>
    <w:rsid w:val="00BA3DC5"/>
    <w:rsid w:val="00BA497B"/>
    <w:rsid w:val="00BA4CDE"/>
    <w:rsid w:val="00BA691A"/>
    <w:rsid w:val="00BB221B"/>
    <w:rsid w:val="00BB433F"/>
    <w:rsid w:val="00BB6204"/>
    <w:rsid w:val="00BD05CB"/>
    <w:rsid w:val="00BD3989"/>
    <w:rsid w:val="00BD53A6"/>
    <w:rsid w:val="00BE10DB"/>
    <w:rsid w:val="00BE4969"/>
    <w:rsid w:val="00BE58B1"/>
    <w:rsid w:val="00BE5CE1"/>
    <w:rsid w:val="00BF5362"/>
    <w:rsid w:val="00C0272C"/>
    <w:rsid w:val="00C06880"/>
    <w:rsid w:val="00C0752B"/>
    <w:rsid w:val="00C1159E"/>
    <w:rsid w:val="00C1375D"/>
    <w:rsid w:val="00C16142"/>
    <w:rsid w:val="00C169F7"/>
    <w:rsid w:val="00C20636"/>
    <w:rsid w:val="00C251CC"/>
    <w:rsid w:val="00C33166"/>
    <w:rsid w:val="00C33424"/>
    <w:rsid w:val="00C37706"/>
    <w:rsid w:val="00C535D6"/>
    <w:rsid w:val="00C54B49"/>
    <w:rsid w:val="00C56C24"/>
    <w:rsid w:val="00C57A9A"/>
    <w:rsid w:val="00C638BB"/>
    <w:rsid w:val="00C65F07"/>
    <w:rsid w:val="00C6704E"/>
    <w:rsid w:val="00C7405D"/>
    <w:rsid w:val="00C76DE7"/>
    <w:rsid w:val="00C77E5F"/>
    <w:rsid w:val="00C84EEA"/>
    <w:rsid w:val="00C866FA"/>
    <w:rsid w:val="00C9270D"/>
    <w:rsid w:val="00C972E5"/>
    <w:rsid w:val="00CA041A"/>
    <w:rsid w:val="00CA3CE4"/>
    <w:rsid w:val="00CA535C"/>
    <w:rsid w:val="00CB03C3"/>
    <w:rsid w:val="00CB0E46"/>
    <w:rsid w:val="00CB1EE1"/>
    <w:rsid w:val="00CB3374"/>
    <w:rsid w:val="00CB36FD"/>
    <w:rsid w:val="00CB3802"/>
    <w:rsid w:val="00CD320E"/>
    <w:rsid w:val="00CD405D"/>
    <w:rsid w:val="00CD4906"/>
    <w:rsid w:val="00CD638E"/>
    <w:rsid w:val="00CE004F"/>
    <w:rsid w:val="00CE1D60"/>
    <w:rsid w:val="00CE3D12"/>
    <w:rsid w:val="00CF3735"/>
    <w:rsid w:val="00CF3EE1"/>
    <w:rsid w:val="00CF5984"/>
    <w:rsid w:val="00D03839"/>
    <w:rsid w:val="00D04DED"/>
    <w:rsid w:val="00D0697E"/>
    <w:rsid w:val="00D13A72"/>
    <w:rsid w:val="00D15533"/>
    <w:rsid w:val="00D21066"/>
    <w:rsid w:val="00D25F8C"/>
    <w:rsid w:val="00D30FB9"/>
    <w:rsid w:val="00D31697"/>
    <w:rsid w:val="00D33C5C"/>
    <w:rsid w:val="00D35F13"/>
    <w:rsid w:val="00D41072"/>
    <w:rsid w:val="00D440CD"/>
    <w:rsid w:val="00D44B05"/>
    <w:rsid w:val="00D45579"/>
    <w:rsid w:val="00D46E7F"/>
    <w:rsid w:val="00D54862"/>
    <w:rsid w:val="00D54A2D"/>
    <w:rsid w:val="00D569AC"/>
    <w:rsid w:val="00D57EBC"/>
    <w:rsid w:val="00D640DF"/>
    <w:rsid w:val="00D67463"/>
    <w:rsid w:val="00D74058"/>
    <w:rsid w:val="00D74ED7"/>
    <w:rsid w:val="00D80B09"/>
    <w:rsid w:val="00D82377"/>
    <w:rsid w:val="00D858E0"/>
    <w:rsid w:val="00D91A5F"/>
    <w:rsid w:val="00D97C70"/>
    <w:rsid w:val="00DA3DFB"/>
    <w:rsid w:val="00DB5E46"/>
    <w:rsid w:val="00DB60FD"/>
    <w:rsid w:val="00DC32B4"/>
    <w:rsid w:val="00DC55C5"/>
    <w:rsid w:val="00DC616E"/>
    <w:rsid w:val="00DC61F3"/>
    <w:rsid w:val="00DC6DD6"/>
    <w:rsid w:val="00DD069A"/>
    <w:rsid w:val="00DD1480"/>
    <w:rsid w:val="00DD5747"/>
    <w:rsid w:val="00DD73C3"/>
    <w:rsid w:val="00DE2CBA"/>
    <w:rsid w:val="00DE5272"/>
    <w:rsid w:val="00DE6A6C"/>
    <w:rsid w:val="00DE7347"/>
    <w:rsid w:val="00DF202B"/>
    <w:rsid w:val="00DF2FB2"/>
    <w:rsid w:val="00DF3B76"/>
    <w:rsid w:val="00DF4691"/>
    <w:rsid w:val="00DF5560"/>
    <w:rsid w:val="00E02978"/>
    <w:rsid w:val="00E10785"/>
    <w:rsid w:val="00E22573"/>
    <w:rsid w:val="00E2492D"/>
    <w:rsid w:val="00E25958"/>
    <w:rsid w:val="00E26197"/>
    <w:rsid w:val="00E27BE1"/>
    <w:rsid w:val="00E34667"/>
    <w:rsid w:val="00E35F61"/>
    <w:rsid w:val="00E37E07"/>
    <w:rsid w:val="00E41534"/>
    <w:rsid w:val="00E42A8F"/>
    <w:rsid w:val="00E47058"/>
    <w:rsid w:val="00E61910"/>
    <w:rsid w:val="00E73661"/>
    <w:rsid w:val="00E80C17"/>
    <w:rsid w:val="00E81A31"/>
    <w:rsid w:val="00E81A41"/>
    <w:rsid w:val="00E86700"/>
    <w:rsid w:val="00E91C98"/>
    <w:rsid w:val="00EA37CD"/>
    <w:rsid w:val="00EA4741"/>
    <w:rsid w:val="00EA4EFB"/>
    <w:rsid w:val="00EB0822"/>
    <w:rsid w:val="00EB0C58"/>
    <w:rsid w:val="00EB4F13"/>
    <w:rsid w:val="00EB617A"/>
    <w:rsid w:val="00EB698B"/>
    <w:rsid w:val="00EC06C1"/>
    <w:rsid w:val="00EC2760"/>
    <w:rsid w:val="00EC5A3A"/>
    <w:rsid w:val="00ED181D"/>
    <w:rsid w:val="00ED491F"/>
    <w:rsid w:val="00EE27BE"/>
    <w:rsid w:val="00EF204B"/>
    <w:rsid w:val="00EF58A2"/>
    <w:rsid w:val="00EF5E88"/>
    <w:rsid w:val="00EF5E92"/>
    <w:rsid w:val="00F002D4"/>
    <w:rsid w:val="00F04454"/>
    <w:rsid w:val="00F046F2"/>
    <w:rsid w:val="00F05181"/>
    <w:rsid w:val="00F052C0"/>
    <w:rsid w:val="00F05BA7"/>
    <w:rsid w:val="00F06330"/>
    <w:rsid w:val="00F10521"/>
    <w:rsid w:val="00F10A79"/>
    <w:rsid w:val="00F120DE"/>
    <w:rsid w:val="00F161B6"/>
    <w:rsid w:val="00F22624"/>
    <w:rsid w:val="00F25224"/>
    <w:rsid w:val="00F26F17"/>
    <w:rsid w:val="00F31033"/>
    <w:rsid w:val="00F31DB3"/>
    <w:rsid w:val="00F31E39"/>
    <w:rsid w:val="00F32393"/>
    <w:rsid w:val="00F369BF"/>
    <w:rsid w:val="00F4042F"/>
    <w:rsid w:val="00F5211B"/>
    <w:rsid w:val="00F558AA"/>
    <w:rsid w:val="00F57AB9"/>
    <w:rsid w:val="00F663B6"/>
    <w:rsid w:val="00F6676A"/>
    <w:rsid w:val="00F704B7"/>
    <w:rsid w:val="00F70E3F"/>
    <w:rsid w:val="00F752FC"/>
    <w:rsid w:val="00F81D51"/>
    <w:rsid w:val="00F83BAC"/>
    <w:rsid w:val="00F84106"/>
    <w:rsid w:val="00F85F09"/>
    <w:rsid w:val="00F9559B"/>
    <w:rsid w:val="00F9631B"/>
    <w:rsid w:val="00F97452"/>
    <w:rsid w:val="00FA6935"/>
    <w:rsid w:val="00FB0E06"/>
    <w:rsid w:val="00FB174C"/>
    <w:rsid w:val="00FB1EBC"/>
    <w:rsid w:val="00FC020C"/>
    <w:rsid w:val="00FC3C9C"/>
    <w:rsid w:val="00FD027F"/>
    <w:rsid w:val="00FD107C"/>
    <w:rsid w:val="00FD2A1F"/>
    <w:rsid w:val="00FE7729"/>
    <w:rsid w:val="00FF066D"/>
    <w:rsid w:val="00FF6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BB12"/>
  <w15:docId w15:val="{9B2F65BD-998A-4562-8787-572142A9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B6F"/>
  </w:style>
  <w:style w:type="paragraph" w:styleId="Titre2">
    <w:name w:val="heading 2"/>
    <w:basedOn w:val="Normal"/>
    <w:link w:val="Titre2Car"/>
    <w:uiPriority w:val="9"/>
    <w:qFormat/>
    <w:rsid w:val="00847CE2"/>
    <w:pPr>
      <w:spacing w:after="0" w:line="240" w:lineRule="auto"/>
      <w:jc w:val="both"/>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47CE2"/>
    <w:pPr>
      <w:spacing w:after="0" w:line="240" w:lineRule="auto"/>
      <w:ind w:left="2126"/>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E37E0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rsid w:val="00E37E07"/>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link w:val="Titre6Car"/>
    <w:uiPriority w:val="9"/>
    <w:qFormat/>
    <w:rsid w:val="00847CE2"/>
    <w:pPr>
      <w:spacing w:before="100" w:beforeAutospacing="1" w:after="62"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47CE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47CE2"/>
    <w:rPr>
      <w:rFonts w:ascii="Times New Roman" w:eastAsia="Times New Roman" w:hAnsi="Times New Roman" w:cs="Times New Roman"/>
      <w:b/>
      <w:bCs/>
      <w:sz w:val="27"/>
      <w:szCs w:val="27"/>
      <w:lang w:eastAsia="fr-FR"/>
    </w:rPr>
  </w:style>
  <w:style w:type="character" w:customStyle="1" w:styleId="Titre6Car">
    <w:name w:val="Titre 6 Car"/>
    <w:basedOn w:val="Policepardfaut"/>
    <w:link w:val="Titre6"/>
    <w:uiPriority w:val="9"/>
    <w:rsid w:val="00847CE2"/>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847CE2"/>
    <w:pPr>
      <w:spacing w:before="100" w:beforeAutospacing="1" w:after="119"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84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154D4"/>
    <w:pPr>
      <w:ind w:left="720"/>
      <w:contextualSpacing/>
    </w:pPr>
  </w:style>
  <w:style w:type="paragraph" w:styleId="Corpsdetexte">
    <w:name w:val="Body Text"/>
    <w:basedOn w:val="Normal"/>
    <w:link w:val="CorpsdetexteCar"/>
    <w:unhideWhenUsed/>
    <w:rsid w:val="001D6EA6"/>
    <w:pPr>
      <w:widowControl w:val="0"/>
      <w:suppressAutoHyphens/>
      <w:spacing w:after="120" w:line="240" w:lineRule="auto"/>
    </w:pPr>
    <w:rPr>
      <w:rFonts w:ascii="Times New Roman" w:eastAsia="Lucida Sans Unicode" w:hAnsi="Times New Roman" w:cs="Tahoma"/>
      <w:color w:val="000000"/>
      <w:sz w:val="24"/>
      <w:szCs w:val="24"/>
      <w:lang w:eastAsia="fr-FR" w:bidi="fr-FR"/>
    </w:rPr>
  </w:style>
  <w:style w:type="character" w:customStyle="1" w:styleId="CorpsdetexteCar">
    <w:name w:val="Corps de texte Car"/>
    <w:basedOn w:val="Policepardfaut"/>
    <w:link w:val="Corpsdetexte"/>
    <w:rsid w:val="001D6EA6"/>
    <w:rPr>
      <w:rFonts w:ascii="Times New Roman" w:eastAsia="Lucida Sans Unicode" w:hAnsi="Times New Roman" w:cs="Tahoma"/>
      <w:color w:val="000000"/>
      <w:sz w:val="24"/>
      <w:szCs w:val="24"/>
      <w:lang w:eastAsia="fr-FR" w:bidi="fr-FR"/>
    </w:rPr>
  </w:style>
  <w:style w:type="paragraph" w:styleId="En-tte">
    <w:name w:val="header"/>
    <w:basedOn w:val="Normal"/>
    <w:link w:val="En-tteCar"/>
    <w:unhideWhenUsed/>
    <w:rsid w:val="00902511"/>
    <w:pPr>
      <w:tabs>
        <w:tab w:val="center" w:pos="4536"/>
        <w:tab w:val="right" w:pos="9072"/>
      </w:tabs>
      <w:spacing w:after="0" w:line="240" w:lineRule="auto"/>
    </w:pPr>
  </w:style>
  <w:style w:type="character" w:customStyle="1" w:styleId="En-tteCar">
    <w:name w:val="En-tête Car"/>
    <w:basedOn w:val="Policepardfaut"/>
    <w:link w:val="En-tte"/>
    <w:rsid w:val="00902511"/>
  </w:style>
  <w:style w:type="paragraph" w:styleId="Pieddepage">
    <w:name w:val="footer"/>
    <w:basedOn w:val="Normal"/>
    <w:link w:val="PieddepageCar"/>
    <w:uiPriority w:val="99"/>
    <w:unhideWhenUsed/>
    <w:rsid w:val="009025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2511"/>
  </w:style>
  <w:style w:type="paragraph" w:customStyle="1" w:styleId="Corpsdetexte21">
    <w:name w:val="Corps de texte 21"/>
    <w:basedOn w:val="Normal"/>
    <w:rsid w:val="004657B4"/>
    <w:pPr>
      <w:widowControl w:val="0"/>
      <w:suppressAutoHyphens/>
      <w:spacing w:after="120" w:line="480" w:lineRule="auto"/>
    </w:pPr>
    <w:rPr>
      <w:rFonts w:ascii="Times New Roman" w:eastAsia="Lucida Sans Unicode" w:hAnsi="Times New Roman" w:cs="Tahoma"/>
      <w:color w:val="000000"/>
      <w:sz w:val="24"/>
      <w:szCs w:val="24"/>
      <w:lang w:eastAsia="fr-FR" w:bidi="fr-FR"/>
    </w:rPr>
  </w:style>
  <w:style w:type="paragraph" w:styleId="Textedebulles">
    <w:name w:val="Balloon Text"/>
    <w:basedOn w:val="Normal"/>
    <w:link w:val="TextedebullesCar"/>
    <w:uiPriority w:val="99"/>
    <w:semiHidden/>
    <w:unhideWhenUsed/>
    <w:rsid w:val="004554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54AE"/>
    <w:rPr>
      <w:rFonts w:ascii="Tahoma" w:hAnsi="Tahoma" w:cs="Tahoma"/>
      <w:sz w:val="16"/>
      <w:szCs w:val="16"/>
    </w:rPr>
  </w:style>
  <w:style w:type="paragraph" w:customStyle="1" w:styleId="Retraitcorpsdetexte21">
    <w:name w:val="Retrait corps de texte 21"/>
    <w:basedOn w:val="Normal"/>
    <w:rsid w:val="00EF5E92"/>
    <w:pPr>
      <w:widowControl w:val="0"/>
      <w:suppressAutoHyphens/>
      <w:overflowPunct w:val="0"/>
      <w:autoSpaceDE w:val="0"/>
      <w:spacing w:after="0" w:line="240" w:lineRule="auto"/>
      <w:ind w:left="2127" w:hanging="2127"/>
      <w:jc w:val="both"/>
    </w:pPr>
    <w:rPr>
      <w:rFonts w:ascii="Times New Roman" w:eastAsia="Lucida Sans Unicode" w:hAnsi="Times New Roman" w:cs="Tahoma"/>
      <w:color w:val="000000"/>
      <w:sz w:val="24"/>
      <w:szCs w:val="20"/>
      <w:lang w:eastAsia="fr-FR" w:bidi="fr-FR"/>
    </w:rPr>
  </w:style>
  <w:style w:type="character" w:styleId="lev">
    <w:name w:val="Strong"/>
    <w:basedOn w:val="Policepardfaut"/>
    <w:uiPriority w:val="22"/>
    <w:qFormat/>
    <w:rsid w:val="00EF5E92"/>
    <w:rPr>
      <w:b/>
      <w:bCs/>
    </w:rPr>
  </w:style>
  <w:style w:type="character" w:customStyle="1" w:styleId="Titre4Car">
    <w:name w:val="Titre 4 Car"/>
    <w:basedOn w:val="Policepardfaut"/>
    <w:link w:val="Titre4"/>
    <w:uiPriority w:val="9"/>
    <w:semiHidden/>
    <w:rsid w:val="00E37E07"/>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rsid w:val="00E37E07"/>
    <w:rPr>
      <w:rFonts w:asciiTheme="majorHAnsi" w:eastAsiaTheme="majorEastAsia" w:hAnsiTheme="majorHAnsi" w:cstheme="majorBidi"/>
      <w:color w:val="365F91" w:themeColor="accent1" w:themeShade="BF"/>
    </w:rPr>
  </w:style>
  <w:style w:type="paragraph" w:styleId="Corpsdetexte2">
    <w:name w:val="Body Text 2"/>
    <w:basedOn w:val="Normal"/>
    <w:link w:val="Corpsdetexte2Car"/>
    <w:uiPriority w:val="99"/>
    <w:unhideWhenUsed/>
    <w:rsid w:val="00E37E07"/>
    <w:pPr>
      <w:spacing w:after="120" w:line="480" w:lineRule="auto"/>
    </w:pPr>
  </w:style>
  <w:style w:type="character" w:customStyle="1" w:styleId="Corpsdetexte2Car">
    <w:name w:val="Corps de texte 2 Car"/>
    <w:basedOn w:val="Policepardfaut"/>
    <w:link w:val="Corpsdetexte2"/>
    <w:uiPriority w:val="99"/>
    <w:rsid w:val="00E37E07"/>
  </w:style>
  <w:style w:type="paragraph" w:styleId="Listepuces2">
    <w:name w:val="List Bullet 2"/>
    <w:basedOn w:val="Normal"/>
    <w:autoRedefine/>
    <w:semiHidden/>
    <w:rsid w:val="00E37E07"/>
    <w:pPr>
      <w:spacing w:after="0" w:line="240" w:lineRule="auto"/>
      <w:jc w:val="both"/>
    </w:pPr>
    <w:rPr>
      <w:rFonts w:ascii="Tahoma" w:eastAsia="Times New Roman" w:hAnsi="Tahoma" w:cs="Times New Roman"/>
      <w:sz w:val="20"/>
      <w:szCs w:val="24"/>
      <w:lang w:eastAsia="fr-FR"/>
    </w:rPr>
  </w:style>
  <w:style w:type="paragraph" w:customStyle="1" w:styleId="Standard">
    <w:name w:val="Standard"/>
    <w:rsid w:val="003B30CB"/>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fr-FR" w:bidi="fr-FR"/>
    </w:rPr>
  </w:style>
  <w:style w:type="numbering" w:customStyle="1" w:styleId="WW8Num3">
    <w:name w:val="WW8Num3"/>
    <w:basedOn w:val="Aucuneliste"/>
    <w:rsid w:val="00255365"/>
    <w:pPr>
      <w:numPr>
        <w:numId w:val="1"/>
      </w:numPr>
    </w:pPr>
  </w:style>
  <w:style w:type="character" w:styleId="Accentuation">
    <w:name w:val="Emphasis"/>
    <w:basedOn w:val="Policepardfaut"/>
    <w:rsid w:val="00255365"/>
    <w:rPr>
      <w:i/>
      <w:iCs/>
    </w:rPr>
  </w:style>
  <w:style w:type="character" w:customStyle="1" w:styleId="Fort">
    <w:name w:val="Fort"/>
    <w:rsid w:val="00255365"/>
    <w:rPr>
      <w:b/>
    </w:rPr>
  </w:style>
  <w:style w:type="paragraph" w:customStyle="1" w:styleId="Textbody">
    <w:name w:val="Text body"/>
    <w:basedOn w:val="Standard"/>
    <w:rsid w:val="0027299B"/>
    <w:pPr>
      <w:spacing w:after="120"/>
    </w:pPr>
  </w:style>
  <w:style w:type="paragraph" w:customStyle="1" w:styleId="Default">
    <w:name w:val="Default"/>
    <w:rsid w:val="004A58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indent">
    <w:name w:val="Text body indent"/>
    <w:basedOn w:val="Normal"/>
    <w:rsid w:val="00DD73C3"/>
    <w:pPr>
      <w:widowControl w:val="0"/>
      <w:suppressAutoHyphens/>
      <w:overflowPunct w:val="0"/>
      <w:autoSpaceDE w:val="0"/>
      <w:autoSpaceDN w:val="0"/>
      <w:spacing w:after="0" w:line="240" w:lineRule="auto"/>
      <w:ind w:left="1843" w:hanging="1843"/>
      <w:textAlignment w:val="baseline"/>
    </w:pPr>
    <w:rPr>
      <w:rFonts w:ascii="Times New Roman" w:eastAsia="Lucida Sans Unicode" w:hAnsi="Times New Roman" w:cs="Tahoma"/>
      <w:color w:val="000000"/>
      <w:kern w:val="3"/>
      <w:sz w:val="24"/>
      <w:szCs w:val="20"/>
      <w:lang w:val="en-US" w:bidi="en-US"/>
    </w:rPr>
  </w:style>
  <w:style w:type="paragraph" w:customStyle="1" w:styleId="TableContents">
    <w:name w:val="Table Contents"/>
    <w:basedOn w:val="Normal"/>
    <w:rsid w:val="00DD73C3"/>
    <w:pPr>
      <w:widowControl w:val="0"/>
      <w:suppressLineNumbers/>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Sansinterligne">
    <w:name w:val="No Spacing"/>
    <w:uiPriority w:val="1"/>
    <w:qFormat/>
    <w:rsid w:val="0075484F"/>
    <w:pPr>
      <w:widowControl w:val="0"/>
      <w:suppressAutoHyphens/>
      <w:spacing w:after="0" w:line="240" w:lineRule="auto"/>
    </w:pPr>
    <w:rPr>
      <w:rFonts w:ascii="Times New Roman" w:eastAsia="Lucida Sans Unicode" w:hAnsi="Times New Roman" w:cs="Tahoma"/>
      <w:color w:val="000000"/>
      <w:sz w:val="24"/>
      <w:szCs w:val="24"/>
      <w:lang w:eastAsia="fr-FR" w:bidi="fr-FR"/>
    </w:rPr>
  </w:style>
  <w:style w:type="paragraph" w:styleId="Retraitcorpsdetexte">
    <w:name w:val="Body Text Indent"/>
    <w:basedOn w:val="Normal"/>
    <w:link w:val="RetraitcorpsdetexteCar"/>
    <w:uiPriority w:val="99"/>
    <w:semiHidden/>
    <w:unhideWhenUsed/>
    <w:rsid w:val="00BA691A"/>
    <w:pPr>
      <w:spacing w:after="120"/>
      <w:ind w:left="283"/>
    </w:pPr>
  </w:style>
  <w:style w:type="character" w:customStyle="1" w:styleId="RetraitcorpsdetexteCar">
    <w:name w:val="Retrait corps de texte Car"/>
    <w:basedOn w:val="Policepardfaut"/>
    <w:link w:val="Retraitcorpsdetexte"/>
    <w:uiPriority w:val="99"/>
    <w:semiHidden/>
    <w:rsid w:val="00BA691A"/>
  </w:style>
  <w:style w:type="paragraph" w:customStyle="1" w:styleId="RETRAIT1">
    <w:name w:val="RETRAIT 1"/>
    <w:basedOn w:val="Normal"/>
    <w:link w:val="RETRAIT1CarCar"/>
    <w:rsid w:val="00BA691A"/>
    <w:pPr>
      <w:numPr>
        <w:numId w:val="2"/>
      </w:numPr>
      <w:tabs>
        <w:tab w:val="clear" w:pos="644"/>
        <w:tab w:val="num" w:pos="770"/>
      </w:tabs>
      <w:spacing w:before="120" w:after="40" w:line="240" w:lineRule="auto"/>
      <w:ind w:left="770" w:hanging="322"/>
      <w:jc w:val="both"/>
    </w:pPr>
    <w:rPr>
      <w:rFonts w:ascii="Arial" w:eastAsia="Times New Roman" w:hAnsi="Arial" w:cs="Arial"/>
      <w:color w:val="333333"/>
      <w:sz w:val="20"/>
      <w:szCs w:val="20"/>
      <w:lang w:eastAsia="fr-FR"/>
    </w:rPr>
  </w:style>
  <w:style w:type="character" w:customStyle="1" w:styleId="RETRAIT1CarCar">
    <w:name w:val="RETRAIT 1 Car Car"/>
    <w:basedOn w:val="Policepardfaut"/>
    <w:link w:val="RETRAIT1"/>
    <w:rsid w:val="00BA691A"/>
    <w:rPr>
      <w:rFonts w:ascii="Arial" w:eastAsia="Times New Roman" w:hAnsi="Arial" w:cs="Arial"/>
      <w:color w:val="333333"/>
      <w:sz w:val="20"/>
      <w:szCs w:val="20"/>
      <w:lang w:eastAsia="fr-FR"/>
    </w:rPr>
  </w:style>
  <w:style w:type="paragraph" w:customStyle="1" w:styleId="REF1">
    <w:name w:val="REF 1"/>
    <w:basedOn w:val="Normal"/>
    <w:link w:val="REF1Car"/>
    <w:rsid w:val="00BA691A"/>
    <w:pPr>
      <w:numPr>
        <w:numId w:val="3"/>
      </w:numPr>
      <w:tabs>
        <w:tab w:val="clear" w:pos="1210"/>
      </w:tabs>
      <w:spacing w:after="0" w:line="240" w:lineRule="auto"/>
      <w:jc w:val="both"/>
    </w:pPr>
    <w:rPr>
      <w:rFonts w:ascii="Arial Narrow" w:eastAsia="Times New Roman" w:hAnsi="Arial Narrow" w:cs="Arial"/>
      <w:i/>
      <w:color w:val="800000"/>
      <w:sz w:val="18"/>
      <w:szCs w:val="20"/>
      <w:lang w:eastAsia="ar-SA"/>
    </w:rPr>
  </w:style>
  <w:style w:type="paragraph" w:customStyle="1" w:styleId="TEXTE">
    <w:name w:val="TEXTE"/>
    <w:basedOn w:val="Normal"/>
    <w:link w:val="TEXTECar"/>
    <w:rsid w:val="00BA691A"/>
    <w:pPr>
      <w:numPr>
        <w:ilvl w:val="4"/>
        <w:numId w:val="4"/>
      </w:numPr>
      <w:spacing w:before="200" w:after="60" w:line="240" w:lineRule="auto"/>
      <w:jc w:val="both"/>
      <w:outlineLvl w:val="3"/>
    </w:pPr>
    <w:rPr>
      <w:rFonts w:ascii="Arial" w:eastAsia="Times New Roman" w:hAnsi="Arial" w:cs="Arial"/>
      <w:color w:val="333333"/>
      <w:sz w:val="20"/>
      <w:szCs w:val="20"/>
      <w:lang w:eastAsia="fr-FR"/>
    </w:rPr>
  </w:style>
  <w:style w:type="character" w:customStyle="1" w:styleId="TEXTECar">
    <w:name w:val="TEXTE Car"/>
    <w:basedOn w:val="Policepardfaut"/>
    <w:link w:val="TEXTE"/>
    <w:rsid w:val="00BA691A"/>
    <w:rPr>
      <w:rFonts w:ascii="Arial" w:eastAsia="Times New Roman" w:hAnsi="Arial" w:cs="Arial"/>
      <w:color w:val="333333"/>
      <w:sz w:val="20"/>
      <w:szCs w:val="20"/>
      <w:lang w:eastAsia="fr-FR"/>
    </w:rPr>
  </w:style>
  <w:style w:type="paragraph" w:customStyle="1" w:styleId="textenormal">
    <w:name w:val="texte_normal"/>
    <w:basedOn w:val="TEXTE"/>
    <w:link w:val="textenormalCar1"/>
    <w:rsid w:val="00BA691A"/>
    <w:pPr>
      <w:numPr>
        <w:ilvl w:val="0"/>
        <w:numId w:val="0"/>
      </w:numPr>
      <w:spacing w:before="160"/>
      <w:ind w:left="454"/>
    </w:pPr>
  </w:style>
  <w:style w:type="character" w:customStyle="1" w:styleId="textenormalCar1">
    <w:name w:val="texte_normal Car1"/>
    <w:basedOn w:val="Policepardfaut"/>
    <w:link w:val="textenormal"/>
    <w:rsid w:val="00BA691A"/>
    <w:rPr>
      <w:rFonts w:ascii="Arial" w:eastAsia="Times New Roman" w:hAnsi="Arial" w:cs="Arial"/>
      <w:color w:val="333333"/>
      <w:sz w:val="20"/>
      <w:szCs w:val="20"/>
      <w:lang w:eastAsia="fr-FR"/>
    </w:rPr>
  </w:style>
  <w:style w:type="paragraph" w:customStyle="1" w:styleId="REFERENCE">
    <w:name w:val="REFERENCE"/>
    <w:basedOn w:val="Normal"/>
    <w:link w:val="REFERENCECar"/>
    <w:rsid w:val="00BA691A"/>
    <w:pPr>
      <w:numPr>
        <w:numId w:val="5"/>
      </w:numPr>
      <w:tabs>
        <w:tab w:val="clear" w:pos="928"/>
      </w:tabs>
      <w:spacing w:after="0" w:line="240" w:lineRule="auto"/>
      <w:jc w:val="both"/>
    </w:pPr>
    <w:rPr>
      <w:rFonts w:ascii="Arial Narrow" w:eastAsia="Times New Roman" w:hAnsi="Arial Narrow" w:cs="Times New Roman"/>
      <w:i/>
      <w:color w:val="800000"/>
      <w:sz w:val="18"/>
      <w:szCs w:val="20"/>
      <w:lang w:eastAsia="ar-SA"/>
    </w:rPr>
  </w:style>
  <w:style w:type="character" w:customStyle="1" w:styleId="REFERENCECar">
    <w:name w:val="REFERENCE Car"/>
    <w:basedOn w:val="Policepardfaut"/>
    <w:link w:val="REFERENCE"/>
    <w:rsid w:val="00BA691A"/>
    <w:rPr>
      <w:rFonts w:ascii="Arial Narrow" w:eastAsia="Times New Roman" w:hAnsi="Arial Narrow" w:cs="Times New Roman"/>
      <w:i/>
      <w:color w:val="800000"/>
      <w:sz w:val="18"/>
      <w:szCs w:val="20"/>
      <w:lang w:eastAsia="ar-SA"/>
    </w:rPr>
  </w:style>
  <w:style w:type="character" w:customStyle="1" w:styleId="REF1Car">
    <w:name w:val="REF 1 Car"/>
    <w:basedOn w:val="REFERENCECar"/>
    <w:link w:val="REF1"/>
    <w:rsid w:val="00BA691A"/>
    <w:rPr>
      <w:rFonts w:ascii="Arial Narrow" w:eastAsia="Times New Roman" w:hAnsi="Arial Narrow" w:cs="Arial"/>
      <w:i/>
      <w:color w:val="800000"/>
      <w:sz w:val="18"/>
      <w:szCs w:val="20"/>
      <w:lang w:eastAsia="ar-SA"/>
    </w:rPr>
  </w:style>
  <w:style w:type="numbering" w:customStyle="1" w:styleId="WWNum3">
    <w:name w:val="WWNum3"/>
    <w:basedOn w:val="Aucuneliste"/>
    <w:rsid w:val="00F4042F"/>
    <w:pPr>
      <w:numPr>
        <w:numId w:val="6"/>
      </w:numPr>
    </w:pPr>
  </w:style>
  <w:style w:type="numbering" w:customStyle="1" w:styleId="WWNum4">
    <w:name w:val="WWNum4"/>
    <w:basedOn w:val="Aucuneliste"/>
    <w:rsid w:val="00F4042F"/>
    <w:pPr>
      <w:numPr>
        <w:numId w:val="7"/>
      </w:numPr>
    </w:pPr>
  </w:style>
  <w:style w:type="paragraph" w:customStyle="1" w:styleId="exempledlib">
    <w:name w:val="exemple délib"/>
    <w:basedOn w:val="Normal"/>
    <w:rsid w:val="00F97452"/>
    <w:pPr>
      <w:suppressAutoHyphens/>
      <w:spacing w:before="100" w:after="100" w:line="240" w:lineRule="auto"/>
      <w:ind w:left="284"/>
      <w:jc w:val="both"/>
    </w:pPr>
    <w:rPr>
      <w:rFonts w:ascii="Arial" w:eastAsia="Times New Roman" w:hAnsi="Arial" w:cs="Arial"/>
      <w:sz w:val="18"/>
      <w:szCs w:val="20"/>
      <w:lang w:eastAsia="fr-FR"/>
    </w:rPr>
  </w:style>
  <w:style w:type="character" w:styleId="Marquedecommentaire">
    <w:name w:val="annotation reference"/>
    <w:basedOn w:val="Policepardfaut"/>
    <w:uiPriority w:val="99"/>
    <w:semiHidden/>
    <w:unhideWhenUsed/>
    <w:rsid w:val="00921A67"/>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Lienhypertexte">
    <w:name w:val="Hyperlink"/>
    <w:basedOn w:val="Policepardfaut"/>
    <w:rsid w:val="003E70E8"/>
    <w:rPr>
      <w:color w:val="0000FF"/>
      <w:u w:val="single"/>
    </w:rPr>
  </w:style>
  <w:style w:type="numbering" w:customStyle="1" w:styleId="WW8Num15">
    <w:name w:val="WW8Num15"/>
    <w:basedOn w:val="Aucuneliste"/>
    <w:rsid w:val="003E70E8"/>
    <w:pPr>
      <w:numPr>
        <w:numId w:val="8"/>
      </w:numPr>
    </w:pPr>
  </w:style>
  <w:style w:type="numbering" w:customStyle="1" w:styleId="WWNum1">
    <w:name w:val="WWNum1"/>
    <w:basedOn w:val="Aucuneliste"/>
    <w:rsid w:val="006E192A"/>
    <w:pPr>
      <w:numPr>
        <w:numId w:val="10"/>
      </w:numPr>
    </w:pPr>
  </w:style>
  <w:style w:type="numbering" w:customStyle="1" w:styleId="WWNum2">
    <w:name w:val="WWNum2"/>
    <w:basedOn w:val="Aucuneliste"/>
    <w:rsid w:val="006E192A"/>
    <w:pPr>
      <w:numPr>
        <w:numId w:val="11"/>
      </w:numPr>
    </w:pPr>
  </w:style>
  <w:style w:type="paragraph" w:styleId="Retraitcorpsdetexte2">
    <w:name w:val="Body Text Indent 2"/>
    <w:basedOn w:val="Normal"/>
    <w:link w:val="Retraitcorpsdetexte2Car"/>
    <w:uiPriority w:val="99"/>
    <w:semiHidden/>
    <w:unhideWhenUsed/>
    <w:rsid w:val="0069632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96329"/>
  </w:style>
  <w:style w:type="paragraph" w:customStyle="1" w:styleId="VuConsidrant">
    <w:name w:val="Vu.Considérant"/>
    <w:basedOn w:val="Normal"/>
    <w:rsid w:val="00795BD0"/>
    <w:pPr>
      <w:autoSpaceDE w:val="0"/>
      <w:autoSpaceDN w:val="0"/>
      <w:spacing w:after="140" w:line="240" w:lineRule="auto"/>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4987">
      <w:bodyDiv w:val="1"/>
      <w:marLeft w:val="0"/>
      <w:marRight w:val="0"/>
      <w:marTop w:val="0"/>
      <w:marBottom w:val="0"/>
      <w:divBdr>
        <w:top w:val="none" w:sz="0" w:space="0" w:color="auto"/>
        <w:left w:val="none" w:sz="0" w:space="0" w:color="auto"/>
        <w:bottom w:val="none" w:sz="0" w:space="0" w:color="auto"/>
        <w:right w:val="none" w:sz="0" w:space="0" w:color="auto"/>
      </w:divBdr>
    </w:div>
    <w:div w:id="72046879">
      <w:bodyDiv w:val="1"/>
      <w:marLeft w:val="0"/>
      <w:marRight w:val="0"/>
      <w:marTop w:val="0"/>
      <w:marBottom w:val="0"/>
      <w:divBdr>
        <w:top w:val="none" w:sz="0" w:space="0" w:color="auto"/>
        <w:left w:val="none" w:sz="0" w:space="0" w:color="auto"/>
        <w:bottom w:val="none" w:sz="0" w:space="0" w:color="auto"/>
        <w:right w:val="none" w:sz="0" w:space="0" w:color="auto"/>
      </w:divBdr>
    </w:div>
    <w:div w:id="82652562">
      <w:bodyDiv w:val="1"/>
      <w:marLeft w:val="0"/>
      <w:marRight w:val="0"/>
      <w:marTop w:val="0"/>
      <w:marBottom w:val="0"/>
      <w:divBdr>
        <w:top w:val="none" w:sz="0" w:space="0" w:color="auto"/>
        <w:left w:val="none" w:sz="0" w:space="0" w:color="auto"/>
        <w:bottom w:val="none" w:sz="0" w:space="0" w:color="auto"/>
        <w:right w:val="none" w:sz="0" w:space="0" w:color="auto"/>
      </w:divBdr>
    </w:div>
    <w:div w:id="132060217">
      <w:bodyDiv w:val="1"/>
      <w:marLeft w:val="0"/>
      <w:marRight w:val="0"/>
      <w:marTop w:val="0"/>
      <w:marBottom w:val="0"/>
      <w:divBdr>
        <w:top w:val="none" w:sz="0" w:space="0" w:color="auto"/>
        <w:left w:val="none" w:sz="0" w:space="0" w:color="auto"/>
        <w:bottom w:val="none" w:sz="0" w:space="0" w:color="auto"/>
        <w:right w:val="none" w:sz="0" w:space="0" w:color="auto"/>
      </w:divBdr>
    </w:div>
    <w:div w:id="165631601">
      <w:bodyDiv w:val="1"/>
      <w:marLeft w:val="0"/>
      <w:marRight w:val="0"/>
      <w:marTop w:val="0"/>
      <w:marBottom w:val="0"/>
      <w:divBdr>
        <w:top w:val="none" w:sz="0" w:space="0" w:color="auto"/>
        <w:left w:val="none" w:sz="0" w:space="0" w:color="auto"/>
        <w:bottom w:val="none" w:sz="0" w:space="0" w:color="auto"/>
        <w:right w:val="none" w:sz="0" w:space="0" w:color="auto"/>
      </w:divBdr>
    </w:div>
    <w:div w:id="185337991">
      <w:bodyDiv w:val="1"/>
      <w:marLeft w:val="0"/>
      <w:marRight w:val="0"/>
      <w:marTop w:val="0"/>
      <w:marBottom w:val="0"/>
      <w:divBdr>
        <w:top w:val="none" w:sz="0" w:space="0" w:color="auto"/>
        <w:left w:val="none" w:sz="0" w:space="0" w:color="auto"/>
        <w:bottom w:val="none" w:sz="0" w:space="0" w:color="auto"/>
        <w:right w:val="none" w:sz="0" w:space="0" w:color="auto"/>
      </w:divBdr>
    </w:div>
    <w:div w:id="195696773">
      <w:bodyDiv w:val="1"/>
      <w:marLeft w:val="0"/>
      <w:marRight w:val="0"/>
      <w:marTop w:val="0"/>
      <w:marBottom w:val="0"/>
      <w:divBdr>
        <w:top w:val="none" w:sz="0" w:space="0" w:color="auto"/>
        <w:left w:val="none" w:sz="0" w:space="0" w:color="auto"/>
        <w:bottom w:val="none" w:sz="0" w:space="0" w:color="auto"/>
        <w:right w:val="none" w:sz="0" w:space="0" w:color="auto"/>
      </w:divBdr>
    </w:div>
    <w:div w:id="221722097">
      <w:bodyDiv w:val="1"/>
      <w:marLeft w:val="0"/>
      <w:marRight w:val="0"/>
      <w:marTop w:val="0"/>
      <w:marBottom w:val="0"/>
      <w:divBdr>
        <w:top w:val="none" w:sz="0" w:space="0" w:color="auto"/>
        <w:left w:val="none" w:sz="0" w:space="0" w:color="auto"/>
        <w:bottom w:val="none" w:sz="0" w:space="0" w:color="auto"/>
        <w:right w:val="none" w:sz="0" w:space="0" w:color="auto"/>
      </w:divBdr>
    </w:div>
    <w:div w:id="223416950">
      <w:bodyDiv w:val="1"/>
      <w:marLeft w:val="0"/>
      <w:marRight w:val="0"/>
      <w:marTop w:val="0"/>
      <w:marBottom w:val="0"/>
      <w:divBdr>
        <w:top w:val="none" w:sz="0" w:space="0" w:color="auto"/>
        <w:left w:val="none" w:sz="0" w:space="0" w:color="auto"/>
        <w:bottom w:val="none" w:sz="0" w:space="0" w:color="auto"/>
        <w:right w:val="none" w:sz="0" w:space="0" w:color="auto"/>
      </w:divBdr>
    </w:div>
    <w:div w:id="239607585">
      <w:bodyDiv w:val="1"/>
      <w:marLeft w:val="0"/>
      <w:marRight w:val="0"/>
      <w:marTop w:val="0"/>
      <w:marBottom w:val="0"/>
      <w:divBdr>
        <w:top w:val="none" w:sz="0" w:space="0" w:color="auto"/>
        <w:left w:val="none" w:sz="0" w:space="0" w:color="auto"/>
        <w:bottom w:val="none" w:sz="0" w:space="0" w:color="auto"/>
        <w:right w:val="none" w:sz="0" w:space="0" w:color="auto"/>
      </w:divBdr>
    </w:div>
    <w:div w:id="252444705">
      <w:bodyDiv w:val="1"/>
      <w:marLeft w:val="0"/>
      <w:marRight w:val="0"/>
      <w:marTop w:val="0"/>
      <w:marBottom w:val="0"/>
      <w:divBdr>
        <w:top w:val="none" w:sz="0" w:space="0" w:color="auto"/>
        <w:left w:val="none" w:sz="0" w:space="0" w:color="auto"/>
        <w:bottom w:val="none" w:sz="0" w:space="0" w:color="auto"/>
        <w:right w:val="none" w:sz="0" w:space="0" w:color="auto"/>
      </w:divBdr>
    </w:div>
    <w:div w:id="255402960">
      <w:bodyDiv w:val="1"/>
      <w:marLeft w:val="0"/>
      <w:marRight w:val="0"/>
      <w:marTop w:val="0"/>
      <w:marBottom w:val="0"/>
      <w:divBdr>
        <w:top w:val="none" w:sz="0" w:space="0" w:color="auto"/>
        <w:left w:val="none" w:sz="0" w:space="0" w:color="auto"/>
        <w:bottom w:val="none" w:sz="0" w:space="0" w:color="auto"/>
        <w:right w:val="none" w:sz="0" w:space="0" w:color="auto"/>
      </w:divBdr>
    </w:div>
    <w:div w:id="261496314">
      <w:bodyDiv w:val="1"/>
      <w:marLeft w:val="0"/>
      <w:marRight w:val="0"/>
      <w:marTop w:val="0"/>
      <w:marBottom w:val="0"/>
      <w:divBdr>
        <w:top w:val="none" w:sz="0" w:space="0" w:color="auto"/>
        <w:left w:val="none" w:sz="0" w:space="0" w:color="auto"/>
        <w:bottom w:val="none" w:sz="0" w:space="0" w:color="auto"/>
        <w:right w:val="none" w:sz="0" w:space="0" w:color="auto"/>
      </w:divBdr>
    </w:div>
    <w:div w:id="274944711">
      <w:bodyDiv w:val="1"/>
      <w:marLeft w:val="0"/>
      <w:marRight w:val="0"/>
      <w:marTop w:val="0"/>
      <w:marBottom w:val="0"/>
      <w:divBdr>
        <w:top w:val="none" w:sz="0" w:space="0" w:color="auto"/>
        <w:left w:val="none" w:sz="0" w:space="0" w:color="auto"/>
        <w:bottom w:val="none" w:sz="0" w:space="0" w:color="auto"/>
        <w:right w:val="none" w:sz="0" w:space="0" w:color="auto"/>
      </w:divBdr>
    </w:div>
    <w:div w:id="307129761">
      <w:bodyDiv w:val="1"/>
      <w:marLeft w:val="0"/>
      <w:marRight w:val="0"/>
      <w:marTop w:val="0"/>
      <w:marBottom w:val="0"/>
      <w:divBdr>
        <w:top w:val="none" w:sz="0" w:space="0" w:color="auto"/>
        <w:left w:val="none" w:sz="0" w:space="0" w:color="auto"/>
        <w:bottom w:val="none" w:sz="0" w:space="0" w:color="auto"/>
        <w:right w:val="none" w:sz="0" w:space="0" w:color="auto"/>
      </w:divBdr>
    </w:div>
    <w:div w:id="345135058">
      <w:bodyDiv w:val="1"/>
      <w:marLeft w:val="0"/>
      <w:marRight w:val="0"/>
      <w:marTop w:val="0"/>
      <w:marBottom w:val="0"/>
      <w:divBdr>
        <w:top w:val="none" w:sz="0" w:space="0" w:color="auto"/>
        <w:left w:val="none" w:sz="0" w:space="0" w:color="auto"/>
        <w:bottom w:val="none" w:sz="0" w:space="0" w:color="auto"/>
        <w:right w:val="none" w:sz="0" w:space="0" w:color="auto"/>
      </w:divBdr>
    </w:div>
    <w:div w:id="357701055">
      <w:bodyDiv w:val="1"/>
      <w:marLeft w:val="0"/>
      <w:marRight w:val="0"/>
      <w:marTop w:val="0"/>
      <w:marBottom w:val="0"/>
      <w:divBdr>
        <w:top w:val="none" w:sz="0" w:space="0" w:color="auto"/>
        <w:left w:val="none" w:sz="0" w:space="0" w:color="auto"/>
        <w:bottom w:val="none" w:sz="0" w:space="0" w:color="auto"/>
        <w:right w:val="none" w:sz="0" w:space="0" w:color="auto"/>
      </w:divBdr>
    </w:div>
    <w:div w:id="371078301">
      <w:bodyDiv w:val="1"/>
      <w:marLeft w:val="0"/>
      <w:marRight w:val="0"/>
      <w:marTop w:val="0"/>
      <w:marBottom w:val="0"/>
      <w:divBdr>
        <w:top w:val="none" w:sz="0" w:space="0" w:color="auto"/>
        <w:left w:val="none" w:sz="0" w:space="0" w:color="auto"/>
        <w:bottom w:val="none" w:sz="0" w:space="0" w:color="auto"/>
        <w:right w:val="none" w:sz="0" w:space="0" w:color="auto"/>
      </w:divBdr>
    </w:div>
    <w:div w:id="379868064">
      <w:bodyDiv w:val="1"/>
      <w:marLeft w:val="0"/>
      <w:marRight w:val="0"/>
      <w:marTop w:val="0"/>
      <w:marBottom w:val="0"/>
      <w:divBdr>
        <w:top w:val="none" w:sz="0" w:space="0" w:color="auto"/>
        <w:left w:val="none" w:sz="0" w:space="0" w:color="auto"/>
        <w:bottom w:val="none" w:sz="0" w:space="0" w:color="auto"/>
        <w:right w:val="none" w:sz="0" w:space="0" w:color="auto"/>
      </w:divBdr>
    </w:div>
    <w:div w:id="389621478">
      <w:bodyDiv w:val="1"/>
      <w:marLeft w:val="0"/>
      <w:marRight w:val="0"/>
      <w:marTop w:val="0"/>
      <w:marBottom w:val="0"/>
      <w:divBdr>
        <w:top w:val="none" w:sz="0" w:space="0" w:color="auto"/>
        <w:left w:val="none" w:sz="0" w:space="0" w:color="auto"/>
        <w:bottom w:val="none" w:sz="0" w:space="0" w:color="auto"/>
        <w:right w:val="none" w:sz="0" w:space="0" w:color="auto"/>
      </w:divBdr>
    </w:div>
    <w:div w:id="400713795">
      <w:bodyDiv w:val="1"/>
      <w:marLeft w:val="0"/>
      <w:marRight w:val="0"/>
      <w:marTop w:val="0"/>
      <w:marBottom w:val="0"/>
      <w:divBdr>
        <w:top w:val="none" w:sz="0" w:space="0" w:color="auto"/>
        <w:left w:val="none" w:sz="0" w:space="0" w:color="auto"/>
        <w:bottom w:val="none" w:sz="0" w:space="0" w:color="auto"/>
        <w:right w:val="none" w:sz="0" w:space="0" w:color="auto"/>
      </w:divBdr>
    </w:div>
    <w:div w:id="410352102">
      <w:bodyDiv w:val="1"/>
      <w:marLeft w:val="0"/>
      <w:marRight w:val="0"/>
      <w:marTop w:val="0"/>
      <w:marBottom w:val="0"/>
      <w:divBdr>
        <w:top w:val="none" w:sz="0" w:space="0" w:color="auto"/>
        <w:left w:val="none" w:sz="0" w:space="0" w:color="auto"/>
        <w:bottom w:val="none" w:sz="0" w:space="0" w:color="auto"/>
        <w:right w:val="none" w:sz="0" w:space="0" w:color="auto"/>
      </w:divBdr>
    </w:div>
    <w:div w:id="425657278">
      <w:bodyDiv w:val="1"/>
      <w:marLeft w:val="0"/>
      <w:marRight w:val="0"/>
      <w:marTop w:val="0"/>
      <w:marBottom w:val="0"/>
      <w:divBdr>
        <w:top w:val="none" w:sz="0" w:space="0" w:color="auto"/>
        <w:left w:val="none" w:sz="0" w:space="0" w:color="auto"/>
        <w:bottom w:val="none" w:sz="0" w:space="0" w:color="auto"/>
        <w:right w:val="none" w:sz="0" w:space="0" w:color="auto"/>
      </w:divBdr>
    </w:div>
    <w:div w:id="488982788">
      <w:bodyDiv w:val="1"/>
      <w:marLeft w:val="0"/>
      <w:marRight w:val="0"/>
      <w:marTop w:val="0"/>
      <w:marBottom w:val="0"/>
      <w:divBdr>
        <w:top w:val="none" w:sz="0" w:space="0" w:color="auto"/>
        <w:left w:val="none" w:sz="0" w:space="0" w:color="auto"/>
        <w:bottom w:val="none" w:sz="0" w:space="0" w:color="auto"/>
        <w:right w:val="none" w:sz="0" w:space="0" w:color="auto"/>
      </w:divBdr>
    </w:div>
    <w:div w:id="530654381">
      <w:bodyDiv w:val="1"/>
      <w:marLeft w:val="0"/>
      <w:marRight w:val="0"/>
      <w:marTop w:val="0"/>
      <w:marBottom w:val="0"/>
      <w:divBdr>
        <w:top w:val="none" w:sz="0" w:space="0" w:color="auto"/>
        <w:left w:val="none" w:sz="0" w:space="0" w:color="auto"/>
        <w:bottom w:val="none" w:sz="0" w:space="0" w:color="auto"/>
        <w:right w:val="none" w:sz="0" w:space="0" w:color="auto"/>
      </w:divBdr>
      <w:divsChild>
        <w:div w:id="1560089338">
          <w:marLeft w:val="547"/>
          <w:marRight w:val="0"/>
          <w:marTop w:val="86"/>
          <w:marBottom w:val="0"/>
          <w:divBdr>
            <w:top w:val="none" w:sz="0" w:space="0" w:color="auto"/>
            <w:left w:val="none" w:sz="0" w:space="0" w:color="auto"/>
            <w:bottom w:val="none" w:sz="0" w:space="0" w:color="auto"/>
            <w:right w:val="none" w:sz="0" w:space="0" w:color="auto"/>
          </w:divBdr>
        </w:div>
        <w:div w:id="1634823350">
          <w:marLeft w:val="547"/>
          <w:marRight w:val="0"/>
          <w:marTop w:val="86"/>
          <w:marBottom w:val="200"/>
          <w:divBdr>
            <w:top w:val="none" w:sz="0" w:space="0" w:color="auto"/>
            <w:left w:val="none" w:sz="0" w:space="0" w:color="auto"/>
            <w:bottom w:val="none" w:sz="0" w:space="0" w:color="auto"/>
            <w:right w:val="none" w:sz="0" w:space="0" w:color="auto"/>
          </w:divBdr>
        </w:div>
      </w:divsChild>
    </w:div>
    <w:div w:id="568661639">
      <w:bodyDiv w:val="1"/>
      <w:marLeft w:val="0"/>
      <w:marRight w:val="0"/>
      <w:marTop w:val="0"/>
      <w:marBottom w:val="0"/>
      <w:divBdr>
        <w:top w:val="none" w:sz="0" w:space="0" w:color="auto"/>
        <w:left w:val="none" w:sz="0" w:space="0" w:color="auto"/>
        <w:bottom w:val="none" w:sz="0" w:space="0" w:color="auto"/>
        <w:right w:val="none" w:sz="0" w:space="0" w:color="auto"/>
      </w:divBdr>
    </w:div>
    <w:div w:id="783041460">
      <w:bodyDiv w:val="1"/>
      <w:marLeft w:val="0"/>
      <w:marRight w:val="0"/>
      <w:marTop w:val="0"/>
      <w:marBottom w:val="0"/>
      <w:divBdr>
        <w:top w:val="none" w:sz="0" w:space="0" w:color="auto"/>
        <w:left w:val="none" w:sz="0" w:space="0" w:color="auto"/>
        <w:bottom w:val="none" w:sz="0" w:space="0" w:color="auto"/>
        <w:right w:val="none" w:sz="0" w:space="0" w:color="auto"/>
      </w:divBdr>
    </w:div>
    <w:div w:id="798572127">
      <w:bodyDiv w:val="1"/>
      <w:marLeft w:val="0"/>
      <w:marRight w:val="0"/>
      <w:marTop w:val="0"/>
      <w:marBottom w:val="0"/>
      <w:divBdr>
        <w:top w:val="none" w:sz="0" w:space="0" w:color="auto"/>
        <w:left w:val="none" w:sz="0" w:space="0" w:color="auto"/>
        <w:bottom w:val="none" w:sz="0" w:space="0" w:color="auto"/>
        <w:right w:val="none" w:sz="0" w:space="0" w:color="auto"/>
      </w:divBdr>
    </w:div>
    <w:div w:id="823355824">
      <w:bodyDiv w:val="1"/>
      <w:marLeft w:val="0"/>
      <w:marRight w:val="0"/>
      <w:marTop w:val="0"/>
      <w:marBottom w:val="0"/>
      <w:divBdr>
        <w:top w:val="none" w:sz="0" w:space="0" w:color="auto"/>
        <w:left w:val="none" w:sz="0" w:space="0" w:color="auto"/>
        <w:bottom w:val="none" w:sz="0" w:space="0" w:color="auto"/>
        <w:right w:val="none" w:sz="0" w:space="0" w:color="auto"/>
      </w:divBdr>
    </w:div>
    <w:div w:id="830365056">
      <w:bodyDiv w:val="1"/>
      <w:marLeft w:val="0"/>
      <w:marRight w:val="0"/>
      <w:marTop w:val="0"/>
      <w:marBottom w:val="0"/>
      <w:divBdr>
        <w:top w:val="none" w:sz="0" w:space="0" w:color="auto"/>
        <w:left w:val="none" w:sz="0" w:space="0" w:color="auto"/>
        <w:bottom w:val="none" w:sz="0" w:space="0" w:color="auto"/>
        <w:right w:val="none" w:sz="0" w:space="0" w:color="auto"/>
      </w:divBdr>
    </w:div>
    <w:div w:id="842741460">
      <w:bodyDiv w:val="1"/>
      <w:marLeft w:val="0"/>
      <w:marRight w:val="0"/>
      <w:marTop w:val="0"/>
      <w:marBottom w:val="0"/>
      <w:divBdr>
        <w:top w:val="none" w:sz="0" w:space="0" w:color="auto"/>
        <w:left w:val="none" w:sz="0" w:space="0" w:color="auto"/>
        <w:bottom w:val="none" w:sz="0" w:space="0" w:color="auto"/>
        <w:right w:val="none" w:sz="0" w:space="0" w:color="auto"/>
      </w:divBdr>
    </w:div>
    <w:div w:id="859929732">
      <w:bodyDiv w:val="1"/>
      <w:marLeft w:val="0"/>
      <w:marRight w:val="0"/>
      <w:marTop w:val="0"/>
      <w:marBottom w:val="0"/>
      <w:divBdr>
        <w:top w:val="none" w:sz="0" w:space="0" w:color="auto"/>
        <w:left w:val="none" w:sz="0" w:space="0" w:color="auto"/>
        <w:bottom w:val="none" w:sz="0" w:space="0" w:color="auto"/>
        <w:right w:val="none" w:sz="0" w:space="0" w:color="auto"/>
      </w:divBdr>
    </w:div>
    <w:div w:id="899629715">
      <w:bodyDiv w:val="1"/>
      <w:marLeft w:val="0"/>
      <w:marRight w:val="0"/>
      <w:marTop w:val="0"/>
      <w:marBottom w:val="0"/>
      <w:divBdr>
        <w:top w:val="none" w:sz="0" w:space="0" w:color="auto"/>
        <w:left w:val="none" w:sz="0" w:space="0" w:color="auto"/>
        <w:bottom w:val="none" w:sz="0" w:space="0" w:color="auto"/>
        <w:right w:val="none" w:sz="0" w:space="0" w:color="auto"/>
      </w:divBdr>
    </w:div>
    <w:div w:id="952440538">
      <w:bodyDiv w:val="1"/>
      <w:marLeft w:val="0"/>
      <w:marRight w:val="0"/>
      <w:marTop w:val="0"/>
      <w:marBottom w:val="0"/>
      <w:divBdr>
        <w:top w:val="none" w:sz="0" w:space="0" w:color="auto"/>
        <w:left w:val="none" w:sz="0" w:space="0" w:color="auto"/>
        <w:bottom w:val="none" w:sz="0" w:space="0" w:color="auto"/>
        <w:right w:val="none" w:sz="0" w:space="0" w:color="auto"/>
      </w:divBdr>
    </w:div>
    <w:div w:id="967399736">
      <w:bodyDiv w:val="1"/>
      <w:marLeft w:val="0"/>
      <w:marRight w:val="0"/>
      <w:marTop w:val="0"/>
      <w:marBottom w:val="0"/>
      <w:divBdr>
        <w:top w:val="none" w:sz="0" w:space="0" w:color="auto"/>
        <w:left w:val="none" w:sz="0" w:space="0" w:color="auto"/>
        <w:bottom w:val="none" w:sz="0" w:space="0" w:color="auto"/>
        <w:right w:val="none" w:sz="0" w:space="0" w:color="auto"/>
      </w:divBdr>
    </w:div>
    <w:div w:id="1005590626">
      <w:bodyDiv w:val="1"/>
      <w:marLeft w:val="0"/>
      <w:marRight w:val="0"/>
      <w:marTop w:val="0"/>
      <w:marBottom w:val="0"/>
      <w:divBdr>
        <w:top w:val="none" w:sz="0" w:space="0" w:color="auto"/>
        <w:left w:val="none" w:sz="0" w:space="0" w:color="auto"/>
        <w:bottom w:val="none" w:sz="0" w:space="0" w:color="auto"/>
        <w:right w:val="none" w:sz="0" w:space="0" w:color="auto"/>
      </w:divBdr>
    </w:div>
    <w:div w:id="1028945691">
      <w:bodyDiv w:val="1"/>
      <w:marLeft w:val="0"/>
      <w:marRight w:val="0"/>
      <w:marTop w:val="0"/>
      <w:marBottom w:val="0"/>
      <w:divBdr>
        <w:top w:val="none" w:sz="0" w:space="0" w:color="auto"/>
        <w:left w:val="none" w:sz="0" w:space="0" w:color="auto"/>
        <w:bottom w:val="none" w:sz="0" w:space="0" w:color="auto"/>
        <w:right w:val="none" w:sz="0" w:space="0" w:color="auto"/>
      </w:divBdr>
    </w:div>
    <w:div w:id="1029334921">
      <w:bodyDiv w:val="1"/>
      <w:marLeft w:val="0"/>
      <w:marRight w:val="0"/>
      <w:marTop w:val="0"/>
      <w:marBottom w:val="0"/>
      <w:divBdr>
        <w:top w:val="none" w:sz="0" w:space="0" w:color="auto"/>
        <w:left w:val="none" w:sz="0" w:space="0" w:color="auto"/>
        <w:bottom w:val="none" w:sz="0" w:space="0" w:color="auto"/>
        <w:right w:val="none" w:sz="0" w:space="0" w:color="auto"/>
      </w:divBdr>
    </w:div>
    <w:div w:id="1047487596">
      <w:bodyDiv w:val="1"/>
      <w:marLeft w:val="0"/>
      <w:marRight w:val="0"/>
      <w:marTop w:val="0"/>
      <w:marBottom w:val="0"/>
      <w:divBdr>
        <w:top w:val="none" w:sz="0" w:space="0" w:color="auto"/>
        <w:left w:val="none" w:sz="0" w:space="0" w:color="auto"/>
        <w:bottom w:val="none" w:sz="0" w:space="0" w:color="auto"/>
        <w:right w:val="none" w:sz="0" w:space="0" w:color="auto"/>
      </w:divBdr>
    </w:div>
    <w:div w:id="1061290027">
      <w:bodyDiv w:val="1"/>
      <w:marLeft w:val="0"/>
      <w:marRight w:val="0"/>
      <w:marTop w:val="0"/>
      <w:marBottom w:val="0"/>
      <w:divBdr>
        <w:top w:val="none" w:sz="0" w:space="0" w:color="auto"/>
        <w:left w:val="none" w:sz="0" w:space="0" w:color="auto"/>
        <w:bottom w:val="none" w:sz="0" w:space="0" w:color="auto"/>
        <w:right w:val="none" w:sz="0" w:space="0" w:color="auto"/>
      </w:divBdr>
    </w:div>
    <w:div w:id="1071083194">
      <w:bodyDiv w:val="1"/>
      <w:marLeft w:val="0"/>
      <w:marRight w:val="0"/>
      <w:marTop w:val="0"/>
      <w:marBottom w:val="0"/>
      <w:divBdr>
        <w:top w:val="none" w:sz="0" w:space="0" w:color="auto"/>
        <w:left w:val="none" w:sz="0" w:space="0" w:color="auto"/>
        <w:bottom w:val="none" w:sz="0" w:space="0" w:color="auto"/>
        <w:right w:val="none" w:sz="0" w:space="0" w:color="auto"/>
      </w:divBdr>
    </w:div>
    <w:div w:id="1077441555">
      <w:bodyDiv w:val="1"/>
      <w:marLeft w:val="0"/>
      <w:marRight w:val="0"/>
      <w:marTop w:val="0"/>
      <w:marBottom w:val="0"/>
      <w:divBdr>
        <w:top w:val="none" w:sz="0" w:space="0" w:color="auto"/>
        <w:left w:val="none" w:sz="0" w:space="0" w:color="auto"/>
        <w:bottom w:val="none" w:sz="0" w:space="0" w:color="auto"/>
        <w:right w:val="none" w:sz="0" w:space="0" w:color="auto"/>
      </w:divBdr>
    </w:div>
    <w:div w:id="1146048860">
      <w:bodyDiv w:val="1"/>
      <w:marLeft w:val="0"/>
      <w:marRight w:val="0"/>
      <w:marTop w:val="0"/>
      <w:marBottom w:val="0"/>
      <w:divBdr>
        <w:top w:val="none" w:sz="0" w:space="0" w:color="auto"/>
        <w:left w:val="none" w:sz="0" w:space="0" w:color="auto"/>
        <w:bottom w:val="none" w:sz="0" w:space="0" w:color="auto"/>
        <w:right w:val="none" w:sz="0" w:space="0" w:color="auto"/>
      </w:divBdr>
    </w:div>
    <w:div w:id="1146438457">
      <w:bodyDiv w:val="1"/>
      <w:marLeft w:val="0"/>
      <w:marRight w:val="0"/>
      <w:marTop w:val="0"/>
      <w:marBottom w:val="0"/>
      <w:divBdr>
        <w:top w:val="none" w:sz="0" w:space="0" w:color="auto"/>
        <w:left w:val="none" w:sz="0" w:space="0" w:color="auto"/>
        <w:bottom w:val="none" w:sz="0" w:space="0" w:color="auto"/>
        <w:right w:val="none" w:sz="0" w:space="0" w:color="auto"/>
      </w:divBdr>
    </w:div>
    <w:div w:id="1222861714">
      <w:bodyDiv w:val="1"/>
      <w:marLeft w:val="0"/>
      <w:marRight w:val="0"/>
      <w:marTop w:val="0"/>
      <w:marBottom w:val="0"/>
      <w:divBdr>
        <w:top w:val="none" w:sz="0" w:space="0" w:color="auto"/>
        <w:left w:val="none" w:sz="0" w:space="0" w:color="auto"/>
        <w:bottom w:val="none" w:sz="0" w:space="0" w:color="auto"/>
        <w:right w:val="none" w:sz="0" w:space="0" w:color="auto"/>
      </w:divBdr>
    </w:div>
    <w:div w:id="1246450326">
      <w:bodyDiv w:val="1"/>
      <w:marLeft w:val="0"/>
      <w:marRight w:val="0"/>
      <w:marTop w:val="0"/>
      <w:marBottom w:val="0"/>
      <w:divBdr>
        <w:top w:val="none" w:sz="0" w:space="0" w:color="auto"/>
        <w:left w:val="none" w:sz="0" w:space="0" w:color="auto"/>
        <w:bottom w:val="none" w:sz="0" w:space="0" w:color="auto"/>
        <w:right w:val="none" w:sz="0" w:space="0" w:color="auto"/>
      </w:divBdr>
    </w:div>
    <w:div w:id="1247694627">
      <w:bodyDiv w:val="1"/>
      <w:marLeft w:val="0"/>
      <w:marRight w:val="0"/>
      <w:marTop w:val="0"/>
      <w:marBottom w:val="0"/>
      <w:divBdr>
        <w:top w:val="none" w:sz="0" w:space="0" w:color="auto"/>
        <w:left w:val="none" w:sz="0" w:space="0" w:color="auto"/>
        <w:bottom w:val="none" w:sz="0" w:space="0" w:color="auto"/>
        <w:right w:val="none" w:sz="0" w:space="0" w:color="auto"/>
      </w:divBdr>
    </w:div>
    <w:div w:id="1271477359">
      <w:bodyDiv w:val="1"/>
      <w:marLeft w:val="0"/>
      <w:marRight w:val="0"/>
      <w:marTop w:val="0"/>
      <w:marBottom w:val="0"/>
      <w:divBdr>
        <w:top w:val="none" w:sz="0" w:space="0" w:color="auto"/>
        <w:left w:val="none" w:sz="0" w:space="0" w:color="auto"/>
        <w:bottom w:val="none" w:sz="0" w:space="0" w:color="auto"/>
        <w:right w:val="none" w:sz="0" w:space="0" w:color="auto"/>
      </w:divBdr>
    </w:div>
    <w:div w:id="1285843987">
      <w:bodyDiv w:val="1"/>
      <w:marLeft w:val="0"/>
      <w:marRight w:val="0"/>
      <w:marTop w:val="0"/>
      <w:marBottom w:val="0"/>
      <w:divBdr>
        <w:top w:val="none" w:sz="0" w:space="0" w:color="auto"/>
        <w:left w:val="none" w:sz="0" w:space="0" w:color="auto"/>
        <w:bottom w:val="none" w:sz="0" w:space="0" w:color="auto"/>
        <w:right w:val="none" w:sz="0" w:space="0" w:color="auto"/>
      </w:divBdr>
    </w:div>
    <w:div w:id="1293053904">
      <w:bodyDiv w:val="1"/>
      <w:marLeft w:val="0"/>
      <w:marRight w:val="0"/>
      <w:marTop w:val="0"/>
      <w:marBottom w:val="0"/>
      <w:divBdr>
        <w:top w:val="none" w:sz="0" w:space="0" w:color="auto"/>
        <w:left w:val="none" w:sz="0" w:space="0" w:color="auto"/>
        <w:bottom w:val="none" w:sz="0" w:space="0" w:color="auto"/>
        <w:right w:val="none" w:sz="0" w:space="0" w:color="auto"/>
      </w:divBdr>
    </w:div>
    <w:div w:id="1300695050">
      <w:bodyDiv w:val="1"/>
      <w:marLeft w:val="0"/>
      <w:marRight w:val="0"/>
      <w:marTop w:val="0"/>
      <w:marBottom w:val="0"/>
      <w:divBdr>
        <w:top w:val="none" w:sz="0" w:space="0" w:color="auto"/>
        <w:left w:val="none" w:sz="0" w:space="0" w:color="auto"/>
        <w:bottom w:val="none" w:sz="0" w:space="0" w:color="auto"/>
        <w:right w:val="none" w:sz="0" w:space="0" w:color="auto"/>
      </w:divBdr>
    </w:div>
    <w:div w:id="1320042451">
      <w:bodyDiv w:val="1"/>
      <w:marLeft w:val="0"/>
      <w:marRight w:val="0"/>
      <w:marTop w:val="0"/>
      <w:marBottom w:val="0"/>
      <w:divBdr>
        <w:top w:val="none" w:sz="0" w:space="0" w:color="auto"/>
        <w:left w:val="none" w:sz="0" w:space="0" w:color="auto"/>
        <w:bottom w:val="none" w:sz="0" w:space="0" w:color="auto"/>
        <w:right w:val="none" w:sz="0" w:space="0" w:color="auto"/>
      </w:divBdr>
    </w:div>
    <w:div w:id="1323003323">
      <w:bodyDiv w:val="1"/>
      <w:marLeft w:val="0"/>
      <w:marRight w:val="0"/>
      <w:marTop w:val="0"/>
      <w:marBottom w:val="0"/>
      <w:divBdr>
        <w:top w:val="none" w:sz="0" w:space="0" w:color="auto"/>
        <w:left w:val="none" w:sz="0" w:space="0" w:color="auto"/>
        <w:bottom w:val="none" w:sz="0" w:space="0" w:color="auto"/>
        <w:right w:val="none" w:sz="0" w:space="0" w:color="auto"/>
      </w:divBdr>
    </w:div>
    <w:div w:id="1351568020">
      <w:bodyDiv w:val="1"/>
      <w:marLeft w:val="0"/>
      <w:marRight w:val="0"/>
      <w:marTop w:val="0"/>
      <w:marBottom w:val="0"/>
      <w:divBdr>
        <w:top w:val="none" w:sz="0" w:space="0" w:color="auto"/>
        <w:left w:val="none" w:sz="0" w:space="0" w:color="auto"/>
        <w:bottom w:val="none" w:sz="0" w:space="0" w:color="auto"/>
        <w:right w:val="none" w:sz="0" w:space="0" w:color="auto"/>
      </w:divBdr>
    </w:div>
    <w:div w:id="1362821998">
      <w:bodyDiv w:val="1"/>
      <w:marLeft w:val="0"/>
      <w:marRight w:val="0"/>
      <w:marTop w:val="0"/>
      <w:marBottom w:val="0"/>
      <w:divBdr>
        <w:top w:val="none" w:sz="0" w:space="0" w:color="auto"/>
        <w:left w:val="none" w:sz="0" w:space="0" w:color="auto"/>
        <w:bottom w:val="none" w:sz="0" w:space="0" w:color="auto"/>
        <w:right w:val="none" w:sz="0" w:space="0" w:color="auto"/>
      </w:divBdr>
    </w:div>
    <w:div w:id="1377319598">
      <w:bodyDiv w:val="1"/>
      <w:marLeft w:val="0"/>
      <w:marRight w:val="0"/>
      <w:marTop w:val="0"/>
      <w:marBottom w:val="0"/>
      <w:divBdr>
        <w:top w:val="none" w:sz="0" w:space="0" w:color="auto"/>
        <w:left w:val="none" w:sz="0" w:space="0" w:color="auto"/>
        <w:bottom w:val="none" w:sz="0" w:space="0" w:color="auto"/>
        <w:right w:val="none" w:sz="0" w:space="0" w:color="auto"/>
      </w:divBdr>
    </w:div>
    <w:div w:id="1381899000">
      <w:bodyDiv w:val="1"/>
      <w:marLeft w:val="0"/>
      <w:marRight w:val="0"/>
      <w:marTop w:val="0"/>
      <w:marBottom w:val="0"/>
      <w:divBdr>
        <w:top w:val="none" w:sz="0" w:space="0" w:color="auto"/>
        <w:left w:val="none" w:sz="0" w:space="0" w:color="auto"/>
        <w:bottom w:val="none" w:sz="0" w:space="0" w:color="auto"/>
        <w:right w:val="none" w:sz="0" w:space="0" w:color="auto"/>
      </w:divBdr>
    </w:div>
    <w:div w:id="1447581536">
      <w:bodyDiv w:val="1"/>
      <w:marLeft w:val="0"/>
      <w:marRight w:val="0"/>
      <w:marTop w:val="0"/>
      <w:marBottom w:val="0"/>
      <w:divBdr>
        <w:top w:val="none" w:sz="0" w:space="0" w:color="auto"/>
        <w:left w:val="none" w:sz="0" w:space="0" w:color="auto"/>
        <w:bottom w:val="none" w:sz="0" w:space="0" w:color="auto"/>
        <w:right w:val="none" w:sz="0" w:space="0" w:color="auto"/>
      </w:divBdr>
    </w:div>
    <w:div w:id="1455099424">
      <w:bodyDiv w:val="1"/>
      <w:marLeft w:val="0"/>
      <w:marRight w:val="0"/>
      <w:marTop w:val="0"/>
      <w:marBottom w:val="0"/>
      <w:divBdr>
        <w:top w:val="none" w:sz="0" w:space="0" w:color="auto"/>
        <w:left w:val="none" w:sz="0" w:space="0" w:color="auto"/>
        <w:bottom w:val="none" w:sz="0" w:space="0" w:color="auto"/>
        <w:right w:val="none" w:sz="0" w:space="0" w:color="auto"/>
      </w:divBdr>
    </w:div>
    <w:div w:id="1485773789">
      <w:bodyDiv w:val="1"/>
      <w:marLeft w:val="0"/>
      <w:marRight w:val="0"/>
      <w:marTop w:val="0"/>
      <w:marBottom w:val="0"/>
      <w:divBdr>
        <w:top w:val="none" w:sz="0" w:space="0" w:color="auto"/>
        <w:left w:val="none" w:sz="0" w:space="0" w:color="auto"/>
        <w:bottom w:val="none" w:sz="0" w:space="0" w:color="auto"/>
        <w:right w:val="none" w:sz="0" w:space="0" w:color="auto"/>
      </w:divBdr>
    </w:div>
    <w:div w:id="1504928839">
      <w:bodyDiv w:val="1"/>
      <w:marLeft w:val="0"/>
      <w:marRight w:val="0"/>
      <w:marTop w:val="0"/>
      <w:marBottom w:val="0"/>
      <w:divBdr>
        <w:top w:val="none" w:sz="0" w:space="0" w:color="auto"/>
        <w:left w:val="none" w:sz="0" w:space="0" w:color="auto"/>
        <w:bottom w:val="none" w:sz="0" w:space="0" w:color="auto"/>
        <w:right w:val="none" w:sz="0" w:space="0" w:color="auto"/>
      </w:divBdr>
    </w:div>
    <w:div w:id="1513495542">
      <w:bodyDiv w:val="1"/>
      <w:marLeft w:val="0"/>
      <w:marRight w:val="0"/>
      <w:marTop w:val="0"/>
      <w:marBottom w:val="0"/>
      <w:divBdr>
        <w:top w:val="none" w:sz="0" w:space="0" w:color="auto"/>
        <w:left w:val="none" w:sz="0" w:space="0" w:color="auto"/>
        <w:bottom w:val="none" w:sz="0" w:space="0" w:color="auto"/>
        <w:right w:val="none" w:sz="0" w:space="0" w:color="auto"/>
      </w:divBdr>
    </w:div>
    <w:div w:id="1514419571">
      <w:bodyDiv w:val="1"/>
      <w:marLeft w:val="0"/>
      <w:marRight w:val="0"/>
      <w:marTop w:val="0"/>
      <w:marBottom w:val="0"/>
      <w:divBdr>
        <w:top w:val="none" w:sz="0" w:space="0" w:color="auto"/>
        <w:left w:val="none" w:sz="0" w:space="0" w:color="auto"/>
        <w:bottom w:val="none" w:sz="0" w:space="0" w:color="auto"/>
        <w:right w:val="none" w:sz="0" w:space="0" w:color="auto"/>
      </w:divBdr>
    </w:div>
    <w:div w:id="1522815323">
      <w:bodyDiv w:val="1"/>
      <w:marLeft w:val="0"/>
      <w:marRight w:val="0"/>
      <w:marTop w:val="0"/>
      <w:marBottom w:val="0"/>
      <w:divBdr>
        <w:top w:val="none" w:sz="0" w:space="0" w:color="auto"/>
        <w:left w:val="none" w:sz="0" w:space="0" w:color="auto"/>
        <w:bottom w:val="none" w:sz="0" w:space="0" w:color="auto"/>
        <w:right w:val="none" w:sz="0" w:space="0" w:color="auto"/>
      </w:divBdr>
    </w:div>
    <w:div w:id="1593049427">
      <w:bodyDiv w:val="1"/>
      <w:marLeft w:val="0"/>
      <w:marRight w:val="0"/>
      <w:marTop w:val="0"/>
      <w:marBottom w:val="0"/>
      <w:divBdr>
        <w:top w:val="none" w:sz="0" w:space="0" w:color="auto"/>
        <w:left w:val="none" w:sz="0" w:space="0" w:color="auto"/>
        <w:bottom w:val="none" w:sz="0" w:space="0" w:color="auto"/>
        <w:right w:val="none" w:sz="0" w:space="0" w:color="auto"/>
      </w:divBdr>
    </w:div>
    <w:div w:id="1652371210">
      <w:bodyDiv w:val="1"/>
      <w:marLeft w:val="0"/>
      <w:marRight w:val="0"/>
      <w:marTop w:val="0"/>
      <w:marBottom w:val="0"/>
      <w:divBdr>
        <w:top w:val="none" w:sz="0" w:space="0" w:color="auto"/>
        <w:left w:val="none" w:sz="0" w:space="0" w:color="auto"/>
        <w:bottom w:val="none" w:sz="0" w:space="0" w:color="auto"/>
        <w:right w:val="none" w:sz="0" w:space="0" w:color="auto"/>
      </w:divBdr>
    </w:div>
    <w:div w:id="1670599340">
      <w:bodyDiv w:val="1"/>
      <w:marLeft w:val="0"/>
      <w:marRight w:val="0"/>
      <w:marTop w:val="0"/>
      <w:marBottom w:val="0"/>
      <w:divBdr>
        <w:top w:val="none" w:sz="0" w:space="0" w:color="auto"/>
        <w:left w:val="none" w:sz="0" w:space="0" w:color="auto"/>
        <w:bottom w:val="none" w:sz="0" w:space="0" w:color="auto"/>
        <w:right w:val="none" w:sz="0" w:space="0" w:color="auto"/>
      </w:divBdr>
    </w:div>
    <w:div w:id="1682774649">
      <w:bodyDiv w:val="1"/>
      <w:marLeft w:val="0"/>
      <w:marRight w:val="0"/>
      <w:marTop w:val="0"/>
      <w:marBottom w:val="0"/>
      <w:divBdr>
        <w:top w:val="none" w:sz="0" w:space="0" w:color="auto"/>
        <w:left w:val="none" w:sz="0" w:space="0" w:color="auto"/>
        <w:bottom w:val="none" w:sz="0" w:space="0" w:color="auto"/>
        <w:right w:val="none" w:sz="0" w:space="0" w:color="auto"/>
      </w:divBdr>
    </w:div>
    <w:div w:id="1698197208">
      <w:bodyDiv w:val="1"/>
      <w:marLeft w:val="0"/>
      <w:marRight w:val="0"/>
      <w:marTop w:val="0"/>
      <w:marBottom w:val="0"/>
      <w:divBdr>
        <w:top w:val="none" w:sz="0" w:space="0" w:color="auto"/>
        <w:left w:val="none" w:sz="0" w:space="0" w:color="auto"/>
        <w:bottom w:val="none" w:sz="0" w:space="0" w:color="auto"/>
        <w:right w:val="none" w:sz="0" w:space="0" w:color="auto"/>
      </w:divBdr>
    </w:div>
    <w:div w:id="1710494897">
      <w:bodyDiv w:val="1"/>
      <w:marLeft w:val="0"/>
      <w:marRight w:val="0"/>
      <w:marTop w:val="0"/>
      <w:marBottom w:val="0"/>
      <w:divBdr>
        <w:top w:val="none" w:sz="0" w:space="0" w:color="auto"/>
        <w:left w:val="none" w:sz="0" w:space="0" w:color="auto"/>
        <w:bottom w:val="none" w:sz="0" w:space="0" w:color="auto"/>
        <w:right w:val="none" w:sz="0" w:space="0" w:color="auto"/>
      </w:divBdr>
    </w:div>
    <w:div w:id="1724214603">
      <w:bodyDiv w:val="1"/>
      <w:marLeft w:val="0"/>
      <w:marRight w:val="0"/>
      <w:marTop w:val="0"/>
      <w:marBottom w:val="0"/>
      <w:divBdr>
        <w:top w:val="none" w:sz="0" w:space="0" w:color="auto"/>
        <w:left w:val="none" w:sz="0" w:space="0" w:color="auto"/>
        <w:bottom w:val="none" w:sz="0" w:space="0" w:color="auto"/>
        <w:right w:val="none" w:sz="0" w:space="0" w:color="auto"/>
      </w:divBdr>
    </w:div>
    <w:div w:id="1746561649">
      <w:bodyDiv w:val="1"/>
      <w:marLeft w:val="0"/>
      <w:marRight w:val="0"/>
      <w:marTop w:val="0"/>
      <w:marBottom w:val="0"/>
      <w:divBdr>
        <w:top w:val="none" w:sz="0" w:space="0" w:color="auto"/>
        <w:left w:val="none" w:sz="0" w:space="0" w:color="auto"/>
        <w:bottom w:val="none" w:sz="0" w:space="0" w:color="auto"/>
        <w:right w:val="none" w:sz="0" w:space="0" w:color="auto"/>
      </w:divBdr>
    </w:div>
    <w:div w:id="1766655874">
      <w:bodyDiv w:val="1"/>
      <w:marLeft w:val="0"/>
      <w:marRight w:val="0"/>
      <w:marTop w:val="0"/>
      <w:marBottom w:val="0"/>
      <w:divBdr>
        <w:top w:val="none" w:sz="0" w:space="0" w:color="auto"/>
        <w:left w:val="none" w:sz="0" w:space="0" w:color="auto"/>
        <w:bottom w:val="none" w:sz="0" w:space="0" w:color="auto"/>
        <w:right w:val="none" w:sz="0" w:space="0" w:color="auto"/>
      </w:divBdr>
    </w:div>
    <w:div w:id="1775586709">
      <w:bodyDiv w:val="1"/>
      <w:marLeft w:val="0"/>
      <w:marRight w:val="0"/>
      <w:marTop w:val="0"/>
      <w:marBottom w:val="0"/>
      <w:divBdr>
        <w:top w:val="none" w:sz="0" w:space="0" w:color="auto"/>
        <w:left w:val="none" w:sz="0" w:space="0" w:color="auto"/>
        <w:bottom w:val="none" w:sz="0" w:space="0" w:color="auto"/>
        <w:right w:val="none" w:sz="0" w:space="0" w:color="auto"/>
      </w:divBdr>
    </w:div>
    <w:div w:id="1782604368">
      <w:bodyDiv w:val="1"/>
      <w:marLeft w:val="0"/>
      <w:marRight w:val="0"/>
      <w:marTop w:val="0"/>
      <w:marBottom w:val="0"/>
      <w:divBdr>
        <w:top w:val="none" w:sz="0" w:space="0" w:color="auto"/>
        <w:left w:val="none" w:sz="0" w:space="0" w:color="auto"/>
        <w:bottom w:val="none" w:sz="0" w:space="0" w:color="auto"/>
        <w:right w:val="none" w:sz="0" w:space="0" w:color="auto"/>
      </w:divBdr>
    </w:div>
    <w:div w:id="1813019790">
      <w:bodyDiv w:val="1"/>
      <w:marLeft w:val="0"/>
      <w:marRight w:val="0"/>
      <w:marTop w:val="0"/>
      <w:marBottom w:val="0"/>
      <w:divBdr>
        <w:top w:val="none" w:sz="0" w:space="0" w:color="auto"/>
        <w:left w:val="none" w:sz="0" w:space="0" w:color="auto"/>
        <w:bottom w:val="none" w:sz="0" w:space="0" w:color="auto"/>
        <w:right w:val="none" w:sz="0" w:space="0" w:color="auto"/>
      </w:divBdr>
      <w:divsChild>
        <w:div w:id="241836332">
          <w:marLeft w:val="547"/>
          <w:marRight w:val="0"/>
          <w:marTop w:val="62"/>
          <w:marBottom w:val="0"/>
          <w:divBdr>
            <w:top w:val="none" w:sz="0" w:space="0" w:color="auto"/>
            <w:left w:val="none" w:sz="0" w:space="0" w:color="auto"/>
            <w:bottom w:val="none" w:sz="0" w:space="0" w:color="auto"/>
            <w:right w:val="none" w:sz="0" w:space="0" w:color="auto"/>
          </w:divBdr>
        </w:div>
        <w:div w:id="2134590386">
          <w:marLeft w:val="547"/>
          <w:marRight w:val="0"/>
          <w:marTop w:val="62"/>
          <w:marBottom w:val="0"/>
          <w:divBdr>
            <w:top w:val="none" w:sz="0" w:space="0" w:color="auto"/>
            <w:left w:val="none" w:sz="0" w:space="0" w:color="auto"/>
            <w:bottom w:val="none" w:sz="0" w:space="0" w:color="auto"/>
            <w:right w:val="none" w:sz="0" w:space="0" w:color="auto"/>
          </w:divBdr>
        </w:div>
        <w:div w:id="709185486">
          <w:marLeft w:val="547"/>
          <w:marRight w:val="0"/>
          <w:marTop w:val="62"/>
          <w:marBottom w:val="0"/>
          <w:divBdr>
            <w:top w:val="none" w:sz="0" w:space="0" w:color="auto"/>
            <w:left w:val="none" w:sz="0" w:space="0" w:color="auto"/>
            <w:bottom w:val="none" w:sz="0" w:space="0" w:color="auto"/>
            <w:right w:val="none" w:sz="0" w:space="0" w:color="auto"/>
          </w:divBdr>
        </w:div>
        <w:div w:id="1757283510">
          <w:marLeft w:val="547"/>
          <w:marRight w:val="0"/>
          <w:marTop w:val="62"/>
          <w:marBottom w:val="0"/>
          <w:divBdr>
            <w:top w:val="none" w:sz="0" w:space="0" w:color="auto"/>
            <w:left w:val="none" w:sz="0" w:space="0" w:color="auto"/>
            <w:bottom w:val="none" w:sz="0" w:space="0" w:color="auto"/>
            <w:right w:val="none" w:sz="0" w:space="0" w:color="auto"/>
          </w:divBdr>
        </w:div>
        <w:div w:id="793595198">
          <w:marLeft w:val="547"/>
          <w:marRight w:val="0"/>
          <w:marTop w:val="62"/>
          <w:marBottom w:val="0"/>
          <w:divBdr>
            <w:top w:val="none" w:sz="0" w:space="0" w:color="auto"/>
            <w:left w:val="none" w:sz="0" w:space="0" w:color="auto"/>
            <w:bottom w:val="none" w:sz="0" w:space="0" w:color="auto"/>
            <w:right w:val="none" w:sz="0" w:space="0" w:color="auto"/>
          </w:divBdr>
        </w:div>
        <w:div w:id="934098190">
          <w:marLeft w:val="547"/>
          <w:marRight w:val="0"/>
          <w:marTop w:val="62"/>
          <w:marBottom w:val="0"/>
          <w:divBdr>
            <w:top w:val="none" w:sz="0" w:space="0" w:color="auto"/>
            <w:left w:val="none" w:sz="0" w:space="0" w:color="auto"/>
            <w:bottom w:val="none" w:sz="0" w:space="0" w:color="auto"/>
            <w:right w:val="none" w:sz="0" w:space="0" w:color="auto"/>
          </w:divBdr>
        </w:div>
        <w:div w:id="1492797963">
          <w:marLeft w:val="547"/>
          <w:marRight w:val="0"/>
          <w:marTop w:val="62"/>
          <w:marBottom w:val="0"/>
          <w:divBdr>
            <w:top w:val="none" w:sz="0" w:space="0" w:color="auto"/>
            <w:left w:val="none" w:sz="0" w:space="0" w:color="auto"/>
            <w:bottom w:val="none" w:sz="0" w:space="0" w:color="auto"/>
            <w:right w:val="none" w:sz="0" w:space="0" w:color="auto"/>
          </w:divBdr>
        </w:div>
        <w:div w:id="1998263128">
          <w:marLeft w:val="547"/>
          <w:marRight w:val="0"/>
          <w:marTop w:val="62"/>
          <w:marBottom w:val="0"/>
          <w:divBdr>
            <w:top w:val="none" w:sz="0" w:space="0" w:color="auto"/>
            <w:left w:val="none" w:sz="0" w:space="0" w:color="auto"/>
            <w:bottom w:val="none" w:sz="0" w:space="0" w:color="auto"/>
            <w:right w:val="none" w:sz="0" w:space="0" w:color="auto"/>
          </w:divBdr>
        </w:div>
        <w:div w:id="1870725417">
          <w:marLeft w:val="547"/>
          <w:marRight w:val="0"/>
          <w:marTop w:val="62"/>
          <w:marBottom w:val="0"/>
          <w:divBdr>
            <w:top w:val="none" w:sz="0" w:space="0" w:color="auto"/>
            <w:left w:val="none" w:sz="0" w:space="0" w:color="auto"/>
            <w:bottom w:val="none" w:sz="0" w:space="0" w:color="auto"/>
            <w:right w:val="none" w:sz="0" w:space="0" w:color="auto"/>
          </w:divBdr>
        </w:div>
        <w:div w:id="1660616777">
          <w:marLeft w:val="547"/>
          <w:marRight w:val="0"/>
          <w:marTop w:val="62"/>
          <w:marBottom w:val="0"/>
          <w:divBdr>
            <w:top w:val="none" w:sz="0" w:space="0" w:color="auto"/>
            <w:left w:val="none" w:sz="0" w:space="0" w:color="auto"/>
            <w:bottom w:val="none" w:sz="0" w:space="0" w:color="auto"/>
            <w:right w:val="none" w:sz="0" w:space="0" w:color="auto"/>
          </w:divBdr>
        </w:div>
        <w:div w:id="71052154">
          <w:marLeft w:val="547"/>
          <w:marRight w:val="0"/>
          <w:marTop w:val="62"/>
          <w:marBottom w:val="0"/>
          <w:divBdr>
            <w:top w:val="none" w:sz="0" w:space="0" w:color="auto"/>
            <w:left w:val="none" w:sz="0" w:space="0" w:color="auto"/>
            <w:bottom w:val="none" w:sz="0" w:space="0" w:color="auto"/>
            <w:right w:val="none" w:sz="0" w:space="0" w:color="auto"/>
          </w:divBdr>
        </w:div>
        <w:div w:id="1833107964">
          <w:marLeft w:val="547"/>
          <w:marRight w:val="0"/>
          <w:marTop w:val="62"/>
          <w:marBottom w:val="0"/>
          <w:divBdr>
            <w:top w:val="none" w:sz="0" w:space="0" w:color="auto"/>
            <w:left w:val="none" w:sz="0" w:space="0" w:color="auto"/>
            <w:bottom w:val="none" w:sz="0" w:space="0" w:color="auto"/>
            <w:right w:val="none" w:sz="0" w:space="0" w:color="auto"/>
          </w:divBdr>
        </w:div>
        <w:div w:id="2049917037">
          <w:marLeft w:val="547"/>
          <w:marRight w:val="0"/>
          <w:marTop w:val="62"/>
          <w:marBottom w:val="0"/>
          <w:divBdr>
            <w:top w:val="none" w:sz="0" w:space="0" w:color="auto"/>
            <w:left w:val="none" w:sz="0" w:space="0" w:color="auto"/>
            <w:bottom w:val="none" w:sz="0" w:space="0" w:color="auto"/>
            <w:right w:val="none" w:sz="0" w:space="0" w:color="auto"/>
          </w:divBdr>
        </w:div>
        <w:div w:id="2054579007">
          <w:marLeft w:val="547"/>
          <w:marRight w:val="0"/>
          <w:marTop w:val="62"/>
          <w:marBottom w:val="0"/>
          <w:divBdr>
            <w:top w:val="none" w:sz="0" w:space="0" w:color="auto"/>
            <w:left w:val="none" w:sz="0" w:space="0" w:color="auto"/>
            <w:bottom w:val="none" w:sz="0" w:space="0" w:color="auto"/>
            <w:right w:val="none" w:sz="0" w:space="0" w:color="auto"/>
          </w:divBdr>
        </w:div>
        <w:div w:id="222909936">
          <w:marLeft w:val="547"/>
          <w:marRight w:val="0"/>
          <w:marTop w:val="62"/>
          <w:marBottom w:val="0"/>
          <w:divBdr>
            <w:top w:val="none" w:sz="0" w:space="0" w:color="auto"/>
            <w:left w:val="none" w:sz="0" w:space="0" w:color="auto"/>
            <w:bottom w:val="none" w:sz="0" w:space="0" w:color="auto"/>
            <w:right w:val="none" w:sz="0" w:space="0" w:color="auto"/>
          </w:divBdr>
        </w:div>
      </w:divsChild>
    </w:div>
    <w:div w:id="1820266494">
      <w:bodyDiv w:val="1"/>
      <w:marLeft w:val="0"/>
      <w:marRight w:val="0"/>
      <w:marTop w:val="0"/>
      <w:marBottom w:val="0"/>
      <w:divBdr>
        <w:top w:val="none" w:sz="0" w:space="0" w:color="auto"/>
        <w:left w:val="none" w:sz="0" w:space="0" w:color="auto"/>
        <w:bottom w:val="none" w:sz="0" w:space="0" w:color="auto"/>
        <w:right w:val="none" w:sz="0" w:space="0" w:color="auto"/>
      </w:divBdr>
    </w:div>
    <w:div w:id="1881740297">
      <w:bodyDiv w:val="1"/>
      <w:marLeft w:val="0"/>
      <w:marRight w:val="0"/>
      <w:marTop w:val="0"/>
      <w:marBottom w:val="0"/>
      <w:divBdr>
        <w:top w:val="none" w:sz="0" w:space="0" w:color="auto"/>
        <w:left w:val="none" w:sz="0" w:space="0" w:color="auto"/>
        <w:bottom w:val="none" w:sz="0" w:space="0" w:color="auto"/>
        <w:right w:val="none" w:sz="0" w:space="0" w:color="auto"/>
      </w:divBdr>
    </w:div>
    <w:div w:id="1882474707">
      <w:bodyDiv w:val="1"/>
      <w:marLeft w:val="0"/>
      <w:marRight w:val="0"/>
      <w:marTop w:val="0"/>
      <w:marBottom w:val="0"/>
      <w:divBdr>
        <w:top w:val="none" w:sz="0" w:space="0" w:color="auto"/>
        <w:left w:val="none" w:sz="0" w:space="0" w:color="auto"/>
        <w:bottom w:val="none" w:sz="0" w:space="0" w:color="auto"/>
        <w:right w:val="none" w:sz="0" w:space="0" w:color="auto"/>
      </w:divBdr>
    </w:div>
    <w:div w:id="1949849736">
      <w:bodyDiv w:val="1"/>
      <w:marLeft w:val="0"/>
      <w:marRight w:val="0"/>
      <w:marTop w:val="0"/>
      <w:marBottom w:val="0"/>
      <w:divBdr>
        <w:top w:val="none" w:sz="0" w:space="0" w:color="auto"/>
        <w:left w:val="none" w:sz="0" w:space="0" w:color="auto"/>
        <w:bottom w:val="none" w:sz="0" w:space="0" w:color="auto"/>
        <w:right w:val="none" w:sz="0" w:space="0" w:color="auto"/>
      </w:divBdr>
    </w:div>
    <w:div w:id="1963997121">
      <w:bodyDiv w:val="1"/>
      <w:marLeft w:val="0"/>
      <w:marRight w:val="0"/>
      <w:marTop w:val="0"/>
      <w:marBottom w:val="0"/>
      <w:divBdr>
        <w:top w:val="none" w:sz="0" w:space="0" w:color="auto"/>
        <w:left w:val="none" w:sz="0" w:space="0" w:color="auto"/>
        <w:bottom w:val="none" w:sz="0" w:space="0" w:color="auto"/>
        <w:right w:val="none" w:sz="0" w:space="0" w:color="auto"/>
      </w:divBdr>
    </w:div>
    <w:div w:id="1964381158">
      <w:bodyDiv w:val="1"/>
      <w:marLeft w:val="0"/>
      <w:marRight w:val="0"/>
      <w:marTop w:val="0"/>
      <w:marBottom w:val="0"/>
      <w:divBdr>
        <w:top w:val="none" w:sz="0" w:space="0" w:color="auto"/>
        <w:left w:val="none" w:sz="0" w:space="0" w:color="auto"/>
        <w:bottom w:val="none" w:sz="0" w:space="0" w:color="auto"/>
        <w:right w:val="none" w:sz="0" w:space="0" w:color="auto"/>
      </w:divBdr>
    </w:div>
    <w:div w:id="1978992207">
      <w:bodyDiv w:val="1"/>
      <w:marLeft w:val="0"/>
      <w:marRight w:val="0"/>
      <w:marTop w:val="0"/>
      <w:marBottom w:val="0"/>
      <w:divBdr>
        <w:top w:val="none" w:sz="0" w:space="0" w:color="auto"/>
        <w:left w:val="none" w:sz="0" w:space="0" w:color="auto"/>
        <w:bottom w:val="none" w:sz="0" w:space="0" w:color="auto"/>
        <w:right w:val="none" w:sz="0" w:space="0" w:color="auto"/>
      </w:divBdr>
    </w:div>
    <w:div w:id="1981105740">
      <w:bodyDiv w:val="1"/>
      <w:marLeft w:val="0"/>
      <w:marRight w:val="0"/>
      <w:marTop w:val="0"/>
      <w:marBottom w:val="0"/>
      <w:divBdr>
        <w:top w:val="none" w:sz="0" w:space="0" w:color="auto"/>
        <w:left w:val="none" w:sz="0" w:space="0" w:color="auto"/>
        <w:bottom w:val="none" w:sz="0" w:space="0" w:color="auto"/>
        <w:right w:val="none" w:sz="0" w:space="0" w:color="auto"/>
      </w:divBdr>
    </w:div>
    <w:div w:id="1997151605">
      <w:bodyDiv w:val="1"/>
      <w:marLeft w:val="0"/>
      <w:marRight w:val="0"/>
      <w:marTop w:val="0"/>
      <w:marBottom w:val="0"/>
      <w:divBdr>
        <w:top w:val="none" w:sz="0" w:space="0" w:color="auto"/>
        <w:left w:val="none" w:sz="0" w:space="0" w:color="auto"/>
        <w:bottom w:val="none" w:sz="0" w:space="0" w:color="auto"/>
        <w:right w:val="none" w:sz="0" w:space="0" w:color="auto"/>
      </w:divBdr>
    </w:div>
    <w:div w:id="2002466396">
      <w:bodyDiv w:val="1"/>
      <w:marLeft w:val="0"/>
      <w:marRight w:val="0"/>
      <w:marTop w:val="0"/>
      <w:marBottom w:val="0"/>
      <w:divBdr>
        <w:top w:val="none" w:sz="0" w:space="0" w:color="auto"/>
        <w:left w:val="none" w:sz="0" w:space="0" w:color="auto"/>
        <w:bottom w:val="none" w:sz="0" w:space="0" w:color="auto"/>
        <w:right w:val="none" w:sz="0" w:space="0" w:color="auto"/>
      </w:divBdr>
    </w:div>
    <w:div w:id="2025593594">
      <w:bodyDiv w:val="1"/>
      <w:marLeft w:val="0"/>
      <w:marRight w:val="0"/>
      <w:marTop w:val="0"/>
      <w:marBottom w:val="0"/>
      <w:divBdr>
        <w:top w:val="none" w:sz="0" w:space="0" w:color="auto"/>
        <w:left w:val="none" w:sz="0" w:space="0" w:color="auto"/>
        <w:bottom w:val="none" w:sz="0" w:space="0" w:color="auto"/>
        <w:right w:val="none" w:sz="0" w:space="0" w:color="auto"/>
      </w:divBdr>
    </w:div>
    <w:div w:id="2059939867">
      <w:bodyDiv w:val="1"/>
      <w:marLeft w:val="0"/>
      <w:marRight w:val="0"/>
      <w:marTop w:val="0"/>
      <w:marBottom w:val="0"/>
      <w:divBdr>
        <w:top w:val="none" w:sz="0" w:space="0" w:color="auto"/>
        <w:left w:val="none" w:sz="0" w:space="0" w:color="auto"/>
        <w:bottom w:val="none" w:sz="0" w:space="0" w:color="auto"/>
        <w:right w:val="none" w:sz="0" w:space="0" w:color="auto"/>
      </w:divBdr>
    </w:div>
    <w:div w:id="2064208759">
      <w:bodyDiv w:val="1"/>
      <w:marLeft w:val="0"/>
      <w:marRight w:val="0"/>
      <w:marTop w:val="0"/>
      <w:marBottom w:val="0"/>
      <w:divBdr>
        <w:top w:val="none" w:sz="0" w:space="0" w:color="auto"/>
        <w:left w:val="none" w:sz="0" w:space="0" w:color="auto"/>
        <w:bottom w:val="none" w:sz="0" w:space="0" w:color="auto"/>
        <w:right w:val="none" w:sz="0" w:space="0" w:color="auto"/>
      </w:divBdr>
    </w:div>
    <w:div w:id="2076271118">
      <w:bodyDiv w:val="1"/>
      <w:marLeft w:val="0"/>
      <w:marRight w:val="0"/>
      <w:marTop w:val="0"/>
      <w:marBottom w:val="0"/>
      <w:divBdr>
        <w:top w:val="none" w:sz="0" w:space="0" w:color="auto"/>
        <w:left w:val="none" w:sz="0" w:space="0" w:color="auto"/>
        <w:bottom w:val="none" w:sz="0" w:space="0" w:color="auto"/>
        <w:right w:val="none" w:sz="0" w:space="0" w:color="auto"/>
      </w:divBdr>
    </w:div>
    <w:div w:id="2083865262">
      <w:bodyDiv w:val="1"/>
      <w:marLeft w:val="0"/>
      <w:marRight w:val="0"/>
      <w:marTop w:val="0"/>
      <w:marBottom w:val="0"/>
      <w:divBdr>
        <w:top w:val="none" w:sz="0" w:space="0" w:color="auto"/>
        <w:left w:val="none" w:sz="0" w:space="0" w:color="auto"/>
        <w:bottom w:val="none" w:sz="0" w:space="0" w:color="auto"/>
        <w:right w:val="none" w:sz="0" w:space="0" w:color="auto"/>
      </w:divBdr>
    </w:div>
    <w:div w:id="2117602003">
      <w:bodyDiv w:val="1"/>
      <w:marLeft w:val="0"/>
      <w:marRight w:val="0"/>
      <w:marTop w:val="0"/>
      <w:marBottom w:val="0"/>
      <w:divBdr>
        <w:top w:val="none" w:sz="0" w:space="0" w:color="auto"/>
        <w:left w:val="none" w:sz="0" w:space="0" w:color="auto"/>
        <w:bottom w:val="none" w:sz="0" w:space="0" w:color="auto"/>
        <w:right w:val="none" w:sz="0" w:space="0" w:color="auto"/>
      </w:divBdr>
      <w:divsChild>
        <w:div w:id="60392112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rculaire.legifrance.gouv.fr/pdf/2012/03/cir_3484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0BC5E-A699-4464-AEE9-8754735B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19</Pages>
  <Words>6657</Words>
  <Characters>36618</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Fanny Demougeot</cp:lastModifiedBy>
  <cp:revision>233</cp:revision>
  <cp:lastPrinted>2019-12-23T08:19:00Z</cp:lastPrinted>
  <dcterms:created xsi:type="dcterms:W3CDTF">2019-01-30T13:11:00Z</dcterms:created>
  <dcterms:modified xsi:type="dcterms:W3CDTF">2021-12-13T15:29:00Z</dcterms:modified>
</cp:coreProperties>
</file>